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СОВЕТ ДЕПУТАТОВ</w:t>
      </w:r>
    </w:p>
    <w:p w:rsidR="00C41B20" w:rsidRPr="002323B3" w:rsidRDefault="00865DB2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ЛОТОШАНСКОГО</w:t>
      </w:r>
      <w:r w:rsidR="00C41B20" w:rsidRPr="002323B3">
        <w:rPr>
          <w:color w:val="000000"/>
          <w:sz w:val="28"/>
          <w:szCs w:val="28"/>
        </w:rPr>
        <w:t xml:space="preserve"> СЕЛЬСОВЕТА</w:t>
      </w:r>
    </w:p>
    <w:p w:rsidR="00C41B20" w:rsidRPr="002323B3" w:rsidRDefault="00C41B20" w:rsidP="00DC1739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КРАСНОЗЕРСКОГО РАЙОНА</w:t>
      </w:r>
      <w:r w:rsidR="00DC1739">
        <w:rPr>
          <w:color w:val="000000"/>
          <w:sz w:val="28"/>
          <w:szCs w:val="28"/>
        </w:rPr>
        <w:t xml:space="preserve"> </w:t>
      </w:r>
      <w:r w:rsidRPr="002323B3">
        <w:rPr>
          <w:color w:val="000000"/>
          <w:sz w:val="28"/>
          <w:szCs w:val="28"/>
        </w:rPr>
        <w:t>НОВОСИБИРСКОЙ ОБЛАСТИ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шестого созыва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РЕШЕНИЕ</w:t>
      </w:r>
    </w:p>
    <w:p w:rsidR="003E3396" w:rsidRDefault="003E3396" w:rsidP="003E3396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Тридцать седьмая </w:t>
      </w:r>
      <w:r w:rsidR="00DC173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сессия</w:t>
      </w:r>
    </w:p>
    <w:p w:rsidR="00C41B20" w:rsidRPr="002323B3" w:rsidRDefault="003E3396" w:rsidP="00142B51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28.02.2023 </w:t>
      </w:r>
      <w:r w:rsidR="00DC1739">
        <w:rPr>
          <w:color w:val="000000"/>
          <w:sz w:val="28"/>
          <w:szCs w:val="28"/>
        </w:rPr>
        <w:t xml:space="preserve"> </w:t>
      </w:r>
      <w:r w:rsidR="002323B3" w:rsidRPr="002323B3">
        <w:rPr>
          <w:color w:val="000000"/>
          <w:sz w:val="28"/>
          <w:szCs w:val="28"/>
        </w:rPr>
        <w:t xml:space="preserve">г.    </w:t>
      </w:r>
      <w:r w:rsidR="00DC1739">
        <w:rPr>
          <w:color w:val="000000"/>
          <w:sz w:val="28"/>
          <w:szCs w:val="28"/>
        </w:rPr>
        <w:t xml:space="preserve">                              </w:t>
      </w:r>
      <w:r w:rsidR="009725A2">
        <w:rPr>
          <w:color w:val="000000"/>
          <w:sz w:val="28"/>
          <w:szCs w:val="28"/>
        </w:rPr>
        <w:t xml:space="preserve">   с. Лотошное</w:t>
      </w:r>
      <w:bookmarkStart w:id="0" w:name="_GoBack"/>
      <w:bookmarkEnd w:id="0"/>
      <w:r w:rsidR="002323B3" w:rsidRPr="002323B3">
        <w:rPr>
          <w:color w:val="000000"/>
          <w:sz w:val="28"/>
          <w:szCs w:val="28"/>
        </w:rPr>
        <w:t xml:space="preserve"> </w:t>
      </w:r>
      <w:r w:rsidR="00DC1739">
        <w:rPr>
          <w:color w:val="000000"/>
          <w:sz w:val="28"/>
          <w:szCs w:val="28"/>
        </w:rPr>
        <w:t xml:space="preserve">                                  </w:t>
      </w:r>
      <w:r w:rsidR="002323B3" w:rsidRPr="002323B3">
        <w:rPr>
          <w:color w:val="000000"/>
          <w:sz w:val="28"/>
          <w:szCs w:val="28"/>
        </w:rPr>
        <w:t xml:space="preserve"> </w:t>
      </w:r>
      <w:r w:rsidR="00DC1739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37-3</w:t>
      </w:r>
      <w:r w:rsidR="002323B3" w:rsidRPr="002323B3">
        <w:rPr>
          <w:color w:val="000000"/>
          <w:sz w:val="28"/>
          <w:szCs w:val="28"/>
        </w:rPr>
        <w:t xml:space="preserve">                         </w:t>
      </w:r>
      <w:r w:rsidR="00DC1739">
        <w:rPr>
          <w:color w:val="000000"/>
          <w:sz w:val="28"/>
          <w:szCs w:val="28"/>
        </w:rPr>
        <w:t xml:space="preserve">               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</w:t>
      </w:r>
    </w:p>
    <w:p w:rsidR="00C41B20" w:rsidRPr="002323B3" w:rsidRDefault="00142B51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 внесение изменений в «</w:t>
      </w:r>
      <w:r w:rsidR="00C41B20" w:rsidRPr="002323B3">
        <w:rPr>
          <w:b/>
          <w:bCs/>
          <w:color w:val="000000"/>
          <w:sz w:val="28"/>
          <w:szCs w:val="28"/>
        </w:rPr>
        <w:t>Правил</w:t>
      </w:r>
      <w:r>
        <w:rPr>
          <w:b/>
          <w:bCs/>
          <w:color w:val="000000"/>
          <w:sz w:val="28"/>
          <w:szCs w:val="28"/>
        </w:rPr>
        <w:t>а</w:t>
      </w:r>
      <w:r w:rsidR="00C41B20" w:rsidRPr="002323B3">
        <w:rPr>
          <w:b/>
          <w:bCs/>
          <w:color w:val="000000"/>
          <w:sz w:val="28"/>
          <w:szCs w:val="28"/>
        </w:rPr>
        <w:t xml:space="preserve"> благоуст</w:t>
      </w:r>
      <w:r w:rsidR="00865DB2">
        <w:rPr>
          <w:b/>
          <w:bCs/>
          <w:color w:val="000000"/>
          <w:sz w:val="28"/>
          <w:szCs w:val="28"/>
        </w:rPr>
        <w:t xml:space="preserve">ройства на территории </w:t>
      </w:r>
      <w:proofErr w:type="spellStart"/>
      <w:r w:rsidR="00865DB2">
        <w:rPr>
          <w:b/>
          <w:bCs/>
          <w:color w:val="000000"/>
          <w:sz w:val="28"/>
          <w:szCs w:val="28"/>
        </w:rPr>
        <w:t>Лотошанского</w:t>
      </w:r>
      <w:proofErr w:type="spellEnd"/>
      <w:r w:rsidR="00C41B20" w:rsidRPr="002323B3">
        <w:rPr>
          <w:b/>
          <w:bCs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b/>
          <w:bCs/>
          <w:color w:val="000000"/>
          <w:sz w:val="28"/>
          <w:szCs w:val="28"/>
        </w:rPr>
        <w:t>»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В соответствии с Федеральным законом </w:t>
      </w:r>
      <w:hyperlink r:id="rId5" w:tgtFrame="_blank" w:history="1">
        <w:r w:rsidRPr="002323B3">
          <w:rPr>
            <w:rStyle w:val="1"/>
            <w:color w:val="0000FF"/>
            <w:sz w:val="28"/>
            <w:szCs w:val="28"/>
          </w:rPr>
          <w:t>от 06.10.2003 № 131-ФЗ</w:t>
        </w:r>
      </w:hyperlink>
      <w:r w:rsidRPr="002323B3">
        <w:rPr>
          <w:color w:val="000000"/>
          <w:sz w:val="28"/>
          <w:szCs w:val="28"/>
        </w:rPr>
        <w:t> «</w:t>
      </w:r>
      <w:hyperlink r:id="rId6" w:tgtFrame="_blank" w:history="1">
        <w:r w:rsidRPr="002323B3">
          <w:rPr>
            <w:rStyle w:val="1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2323B3">
        <w:rPr>
          <w:color w:val="000000"/>
          <w:sz w:val="28"/>
          <w:szCs w:val="28"/>
        </w:rPr>
        <w:t> в Российской Федера</w:t>
      </w:r>
      <w:r w:rsidR="00865DB2">
        <w:rPr>
          <w:color w:val="000000"/>
          <w:sz w:val="28"/>
          <w:szCs w:val="28"/>
        </w:rPr>
        <w:t xml:space="preserve">ции», Совет депутатов </w:t>
      </w:r>
      <w:proofErr w:type="spellStart"/>
      <w:r w:rsidR="00865DB2">
        <w:rPr>
          <w:color w:val="000000"/>
          <w:sz w:val="28"/>
          <w:szCs w:val="28"/>
        </w:rPr>
        <w:t>Лотошанского</w:t>
      </w:r>
      <w:proofErr w:type="spellEnd"/>
      <w:r w:rsidRPr="002323B3">
        <w:rPr>
          <w:color w:val="000000"/>
          <w:sz w:val="28"/>
          <w:szCs w:val="28"/>
        </w:rPr>
        <w:t xml:space="preserve"> сельсовета Краснозерского района Новосибирской области, решил:</w:t>
      </w:r>
    </w:p>
    <w:p w:rsidR="00C41B20" w:rsidRPr="00142B51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 </w:t>
      </w:r>
      <w:r w:rsidR="003E3396">
        <w:rPr>
          <w:color w:val="000000"/>
          <w:sz w:val="28"/>
          <w:szCs w:val="28"/>
        </w:rPr>
        <w:t xml:space="preserve">Внести следующие изменения в </w:t>
      </w:r>
      <w:r w:rsidRPr="002323B3">
        <w:rPr>
          <w:color w:val="000000"/>
          <w:sz w:val="28"/>
          <w:szCs w:val="28"/>
        </w:rPr>
        <w:t xml:space="preserve"> Правила благоус</w:t>
      </w:r>
      <w:r w:rsidR="00865DB2">
        <w:rPr>
          <w:color w:val="000000"/>
          <w:sz w:val="28"/>
          <w:szCs w:val="28"/>
        </w:rPr>
        <w:t xml:space="preserve">тройств на территории </w:t>
      </w:r>
      <w:proofErr w:type="spellStart"/>
      <w:r w:rsidR="00865DB2">
        <w:rPr>
          <w:color w:val="000000"/>
          <w:sz w:val="28"/>
          <w:szCs w:val="28"/>
        </w:rPr>
        <w:t>Лотошанского</w:t>
      </w:r>
      <w:proofErr w:type="spellEnd"/>
      <w:r w:rsidRPr="002323B3">
        <w:rPr>
          <w:color w:val="000000"/>
          <w:sz w:val="28"/>
          <w:szCs w:val="28"/>
        </w:rPr>
        <w:t xml:space="preserve"> сельсовета Краснозерского района  Новосибирской области</w:t>
      </w:r>
      <w:r w:rsidR="00142B51">
        <w:rPr>
          <w:color w:val="000000"/>
          <w:sz w:val="28"/>
          <w:szCs w:val="28"/>
        </w:rPr>
        <w:t xml:space="preserve">, утвержденные </w:t>
      </w:r>
      <w:r w:rsidR="00142B51" w:rsidRPr="00142B51">
        <w:rPr>
          <w:b/>
          <w:bCs/>
          <w:sz w:val="28"/>
          <w:szCs w:val="28"/>
          <w:lang w:eastAsia="en-US"/>
        </w:rPr>
        <w:t xml:space="preserve"> </w:t>
      </w:r>
      <w:r w:rsidR="00142B51" w:rsidRPr="00142B51">
        <w:rPr>
          <w:bCs/>
          <w:sz w:val="28"/>
          <w:szCs w:val="28"/>
          <w:lang w:eastAsia="en-US"/>
        </w:rPr>
        <w:t>решение   се</w:t>
      </w:r>
      <w:r w:rsidR="00337A9F">
        <w:rPr>
          <w:bCs/>
          <w:sz w:val="28"/>
          <w:szCs w:val="28"/>
          <w:lang w:eastAsia="en-US"/>
        </w:rPr>
        <w:t xml:space="preserve">ссии Совета депутатов </w:t>
      </w:r>
      <w:proofErr w:type="spellStart"/>
      <w:r w:rsidR="00337A9F">
        <w:rPr>
          <w:bCs/>
          <w:sz w:val="28"/>
          <w:szCs w:val="28"/>
          <w:lang w:eastAsia="en-US"/>
        </w:rPr>
        <w:t>Лотошанского</w:t>
      </w:r>
      <w:proofErr w:type="spellEnd"/>
      <w:r w:rsidR="00142B51" w:rsidRPr="00142B51">
        <w:rPr>
          <w:bCs/>
          <w:sz w:val="28"/>
          <w:szCs w:val="28"/>
          <w:lang w:eastAsia="en-US"/>
        </w:rPr>
        <w:t xml:space="preserve"> сельсовета Краснозерского района Новосибирской области</w:t>
      </w:r>
      <w:r w:rsidRPr="00142B51">
        <w:rPr>
          <w:color w:val="000000"/>
          <w:sz w:val="28"/>
          <w:szCs w:val="28"/>
        </w:rPr>
        <w:t xml:space="preserve"> </w:t>
      </w:r>
      <w:r w:rsidR="00337A9F">
        <w:rPr>
          <w:bCs/>
          <w:sz w:val="28"/>
          <w:szCs w:val="28"/>
          <w:lang w:eastAsia="en-US"/>
        </w:rPr>
        <w:t>15.05.2018</w:t>
      </w:r>
      <w:r w:rsidR="00142B51" w:rsidRPr="00142B51">
        <w:rPr>
          <w:bCs/>
          <w:sz w:val="28"/>
          <w:szCs w:val="28"/>
          <w:lang w:eastAsia="en-US"/>
        </w:rPr>
        <w:t xml:space="preserve"> г</w:t>
      </w:r>
    </w:p>
    <w:p w:rsidR="003E3396" w:rsidRPr="002323B3" w:rsidRDefault="006A35D7" w:rsidP="003E3396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3E3396" w:rsidRPr="003E3396">
        <w:rPr>
          <w:color w:val="000000"/>
          <w:sz w:val="28"/>
          <w:szCs w:val="28"/>
        </w:rPr>
        <w:t xml:space="preserve">  </w:t>
      </w:r>
      <w:r w:rsidR="003E3396">
        <w:rPr>
          <w:color w:val="000000"/>
          <w:sz w:val="28"/>
          <w:szCs w:val="28"/>
        </w:rPr>
        <w:t xml:space="preserve">В </w:t>
      </w:r>
      <w:r w:rsidR="003E3396" w:rsidRPr="003E3396">
        <w:rPr>
          <w:color w:val="000000"/>
          <w:sz w:val="28"/>
          <w:szCs w:val="28"/>
        </w:rPr>
        <w:t xml:space="preserve"> п. 11 Раздела </w:t>
      </w:r>
      <w:r w:rsidR="003E3396" w:rsidRPr="003E3396">
        <w:rPr>
          <w:color w:val="000000"/>
          <w:sz w:val="28"/>
          <w:szCs w:val="28"/>
          <w:lang w:val="en-US"/>
        </w:rPr>
        <w:t>III</w:t>
      </w:r>
      <w:r w:rsidR="003E3396" w:rsidRPr="003E3396">
        <w:rPr>
          <w:color w:val="000000"/>
          <w:sz w:val="28"/>
          <w:szCs w:val="28"/>
        </w:rPr>
        <w:t xml:space="preserve"> после слов «гулять с собаками, выпускать их и других животных» добавить слова «кроме собак-поводырей»</w:t>
      </w:r>
    </w:p>
    <w:p w:rsidR="00C41B20" w:rsidRPr="002323B3" w:rsidRDefault="003E3396" w:rsidP="003E3396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C41B20" w:rsidRPr="002323B3">
        <w:rPr>
          <w:color w:val="000000"/>
          <w:sz w:val="28"/>
          <w:szCs w:val="28"/>
        </w:rPr>
        <w:t>2. Опубликовать настоящее решение в печатном издании «</w:t>
      </w:r>
      <w:r w:rsidR="006A35D7">
        <w:rPr>
          <w:color w:val="000000"/>
          <w:sz w:val="28"/>
          <w:szCs w:val="28"/>
        </w:rPr>
        <w:t xml:space="preserve">Бюллетень органов местного самоуправления </w:t>
      </w:r>
      <w:proofErr w:type="spellStart"/>
      <w:r w:rsidR="006A35D7">
        <w:rPr>
          <w:color w:val="000000"/>
          <w:sz w:val="28"/>
          <w:szCs w:val="28"/>
        </w:rPr>
        <w:t>Лотошанского</w:t>
      </w:r>
      <w:proofErr w:type="spellEnd"/>
      <w:r w:rsidR="00C41B20" w:rsidRPr="002323B3">
        <w:rPr>
          <w:color w:val="000000"/>
          <w:sz w:val="28"/>
          <w:szCs w:val="28"/>
        </w:rPr>
        <w:t xml:space="preserve"> сельсовета</w:t>
      </w:r>
      <w:r w:rsidR="002323B3" w:rsidRPr="002323B3">
        <w:rPr>
          <w:color w:val="000000"/>
          <w:sz w:val="28"/>
          <w:szCs w:val="28"/>
        </w:rPr>
        <w:t>» и</w:t>
      </w:r>
      <w:r w:rsidR="006A35D7">
        <w:rPr>
          <w:color w:val="000000"/>
          <w:sz w:val="28"/>
          <w:szCs w:val="28"/>
        </w:rPr>
        <w:t xml:space="preserve"> на официальном сайте </w:t>
      </w:r>
      <w:proofErr w:type="spellStart"/>
      <w:r w:rsidR="006A35D7">
        <w:rPr>
          <w:color w:val="000000"/>
          <w:sz w:val="28"/>
          <w:szCs w:val="28"/>
        </w:rPr>
        <w:t>Лотошанского</w:t>
      </w:r>
      <w:proofErr w:type="spellEnd"/>
      <w:r w:rsidR="002323B3" w:rsidRPr="002323B3">
        <w:rPr>
          <w:color w:val="000000"/>
          <w:sz w:val="28"/>
          <w:szCs w:val="28"/>
        </w:rPr>
        <w:t xml:space="preserve"> сельсовета</w:t>
      </w:r>
      <w:r w:rsidR="001D0CDF" w:rsidRPr="001D0CDF">
        <w:rPr>
          <w:color w:val="000000"/>
          <w:sz w:val="28"/>
          <w:szCs w:val="28"/>
        </w:rPr>
        <w:t xml:space="preserve"> </w:t>
      </w:r>
      <w:r w:rsidR="001D0CDF" w:rsidRPr="002323B3">
        <w:rPr>
          <w:color w:val="000000"/>
          <w:sz w:val="28"/>
          <w:szCs w:val="28"/>
        </w:rPr>
        <w:t>Краснозерского района Новосибирской области</w:t>
      </w:r>
      <w:proofErr w:type="gramStart"/>
      <w:r w:rsidR="001D0CDF">
        <w:rPr>
          <w:color w:val="000000"/>
          <w:sz w:val="28"/>
          <w:szCs w:val="28"/>
        </w:rPr>
        <w:t xml:space="preserve"> </w:t>
      </w:r>
      <w:r w:rsidR="002323B3" w:rsidRPr="002323B3">
        <w:rPr>
          <w:color w:val="000000"/>
          <w:sz w:val="28"/>
          <w:szCs w:val="28"/>
        </w:rPr>
        <w:t>.</w:t>
      </w:r>
      <w:proofErr w:type="gramEnd"/>
      <w:r w:rsidR="002323B3" w:rsidRPr="002323B3">
        <w:rPr>
          <w:color w:val="000000"/>
          <w:sz w:val="28"/>
          <w:szCs w:val="28"/>
        </w:rPr>
        <w:t xml:space="preserve"> 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 Настоящее решение вступает в силу со дня его официального опубликования.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</w:t>
      </w:r>
    </w:p>
    <w:p w:rsidR="006A35D7" w:rsidRDefault="00C41B20" w:rsidP="006A35D7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</w:t>
      </w:r>
    </w:p>
    <w:p w:rsidR="00C41B20" w:rsidRDefault="006A35D7" w:rsidP="006A35D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Лотошанского</w:t>
      </w:r>
      <w:proofErr w:type="spellEnd"/>
      <w:r>
        <w:rPr>
          <w:color w:val="000000"/>
          <w:sz w:val="28"/>
          <w:szCs w:val="28"/>
        </w:rPr>
        <w:t xml:space="preserve"> сельсовета                       Председатель Совета депутатов</w:t>
      </w:r>
    </w:p>
    <w:p w:rsidR="006A35D7" w:rsidRDefault="006A35D7" w:rsidP="006A35D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Краснозерского района                                     </w:t>
      </w:r>
      <w:proofErr w:type="spellStart"/>
      <w:r>
        <w:rPr>
          <w:color w:val="000000"/>
          <w:sz w:val="28"/>
          <w:szCs w:val="28"/>
        </w:rPr>
        <w:t>Лотошанского</w:t>
      </w:r>
      <w:proofErr w:type="spellEnd"/>
      <w:r>
        <w:rPr>
          <w:color w:val="000000"/>
          <w:sz w:val="28"/>
          <w:szCs w:val="28"/>
        </w:rPr>
        <w:t xml:space="preserve"> сельсовета</w:t>
      </w:r>
    </w:p>
    <w:p w:rsidR="006A35D7" w:rsidRDefault="006A35D7" w:rsidP="006A35D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                                    Краснозерского района</w:t>
      </w:r>
    </w:p>
    <w:p w:rsidR="006A35D7" w:rsidRDefault="006A35D7" w:rsidP="006A35D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Новосибирской области</w:t>
      </w:r>
    </w:p>
    <w:p w:rsidR="006A35D7" w:rsidRDefault="006A35D7" w:rsidP="006A35D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</w:t>
      </w:r>
      <w:proofErr w:type="spellStart"/>
      <w:r>
        <w:rPr>
          <w:color w:val="000000"/>
          <w:sz w:val="28"/>
          <w:szCs w:val="28"/>
        </w:rPr>
        <w:t>А.В.Кеслер</w:t>
      </w:r>
      <w:proofErr w:type="spellEnd"/>
      <w:r>
        <w:rPr>
          <w:color w:val="000000"/>
          <w:sz w:val="28"/>
          <w:szCs w:val="28"/>
        </w:rPr>
        <w:t xml:space="preserve">                                 __________</w:t>
      </w:r>
      <w:proofErr w:type="spellStart"/>
      <w:r>
        <w:rPr>
          <w:color w:val="000000"/>
          <w:sz w:val="28"/>
          <w:szCs w:val="28"/>
        </w:rPr>
        <w:t>Л.В.Пархоменко</w:t>
      </w:r>
      <w:proofErr w:type="spellEnd"/>
    </w:p>
    <w:p w:rsidR="006A35D7" w:rsidRPr="002323B3" w:rsidRDefault="006A35D7" w:rsidP="006A35D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«____»_______2023                                         «____»____________2023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C41B20" w:rsidRPr="002323B3" w:rsidRDefault="00C41B20" w:rsidP="002323B3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C41B20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2323B3" w:rsidRDefault="002323B3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DC1739" w:rsidRPr="002323B3" w:rsidRDefault="00DC1739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C41B20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</w:t>
      </w:r>
    </w:p>
    <w:p w:rsidR="00DC1739" w:rsidRPr="002323B3" w:rsidRDefault="00DC1739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 Приложение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к решению Совета депутатов</w:t>
      </w:r>
    </w:p>
    <w:p w:rsidR="00C41B20" w:rsidRPr="002323B3" w:rsidRDefault="006A35D7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Лотошанского</w:t>
      </w:r>
      <w:proofErr w:type="spellEnd"/>
      <w:r w:rsidR="00C41B20" w:rsidRPr="002323B3">
        <w:rPr>
          <w:color w:val="000000"/>
          <w:sz w:val="28"/>
          <w:szCs w:val="28"/>
        </w:rPr>
        <w:t xml:space="preserve"> сельсовета Краснозерского района 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Новосибирской области</w:t>
      </w:r>
    </w:p>
    <w:p w:rsidR="00142B51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От </w:t>
      </w:r>
      <w:r w:rsidR="006A35D7">
        <w:rPr>
          <w:color w:val="000000"/>
          <w:sz w:val="28"/>
          <w:szCs w:val="28"/>
        </w:rPr>
        <w:t>15.05.2018г. № 36/1</w:t>
      </w:r>
    </w:p>
    <w:p w:rsidR="00C41B20" w:rsidRPr="002323B3" w:rsidRDefault="00142B51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="00DC173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редакции от 28.02.2023г № 37-3)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 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ПРАВИЛА БЛАГОУСТРОЙСТВ</w:t>
      </w:r>
      <w:r w:rsidR="002323B3" w:rsidRPr="002323B3">
        <w:rPr>
          <w:b/>
          <w:bCs/>
          <w:color w:val="000000"/>
          <w:sz w:val="28"/>
          <w:szCs w:val="28"/>
        </w:rPr>
        <w:t xml:space="preserve">А   </w:t>
      </w:r>
      <w:r w:rsidR="006A35D7">
        <w:rPr>
          <w:b/>
          <w:bCs/>
          <w:color w:val="000000"/>
          <w:sz w:val="28"/>
          <w:szCs w:val="28"/>
        </w:rPr>
        <w:t xml:space="preserve">НА ТЕРРИТОРИИ </w:t>
      </w:r>
      <w:proofErr w:type="spellStart"/>
      <w:r w:rsidR="006A35D7">
        <w:rPr>
          <w:b/>
          <w:bCs/>
          <w:color w:val="000000"/>
          <w:sz w:val="28"/>
          <w:szCs w:val="28"/>
        </w:rPr>
        <w:t>Лотошанского</w:t>
      </w:r>
      <w:proofErr w:type="spellEnd"/>
      <w:r w:rsidRPr="002323B3">
        <w:rPr>
          <w:b/>
          <w:bCs/>
          <w:color w:val="000000"/>
          <w:sz w:val="28"/>
          <w:szCs w:val="28"/>
        </w:rPr>
        <w:t xml:space="preserve"> СЕЛЬСОВЕТА КРАСНОЗЕРСКОГО РАЙОНА НОВОСИБИРСКОЙ ОБЛАСТИ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I. Общие положения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1.1 Правила благоустройства на территории </w:t>
      </w:r>
      <w:proofErr w:type="spellStart"/>
      <w:r w:rsidR="006A35D7">
        <w:rPr>
          <w:color w:val="000000"/>
          <w:sz w:val="28"/>
          <w:szCs w:val="28"/>
        </w:rPr>
        <w:t>Лотошанского</w:t>
      </w:r>
      <w:proofErr w:type="spellEnd"/>
      <w:r w:rsidRPr="002323B3">
        <w:rPr>
          <w:color w:val="000000"/>
          <w:sz w:val="28"/>
          <w:szCs w:val="28"/>
        </w:rPr>
        <w:t xml:space="preserve"> сельсовета Краснозерского района Новосибирской области (далее по тексту – Правила) в соответствии с действующим законодательством устанавливают порядок организации благоустройства и озеленения территории населенных пунктов </w:t>
      </w:r>
      <w:proofErr w:type="spellStart"/>
      <w:r w:rsidR="006A35D7">
        <w:rPr>
          <w:color w:val="000000"/>
          <w:sz w:val="28"/>
          <w:szCs w:val="28"/>
        </w:rPr>
        <w:t>Лотошанского</w:t>
      </w:r>
      <w:proofErr w:type="spellEnd"/>
      <w:r w:rsidRPr="002323B3">
        <w:rPr>
          <w:color w:val="000000"/>
          <w:sz w:val="28"/>
          <w:szCs w:val="28"/>
        </w:rPr>
        <w:t xml:space="preserve"> сельсовета Краснозерского района Новосибирской области.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1.2. На территории </w:t>
      </w:r>
      <w:proofErr w:type="spellStart"/>
      <w:r w:rsidR="006A35D7">
        <w:rPr>
          <w:color w:val="000000"/>
          <w:sz w:val="28"/>
          <w:szCs w:val="28"/>
        </w:rPr>
        <w:t>Лотошанского</w:t>
      </w:r>
      <w:proofErr w:type="spellEnd"/>
      <w:r w:rsidRPr="002323B3">
        <w:rPr>
          <w:color w:val="000000"/>
          <w:sz w:val="28"/>
          <w:szCs w:val="28"/>
        </w:rPr>
        <w:t xml:space="preserve"> сельсовета Краснозерского района Новосибирской области запрещается: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сорить на улицах, площадях, пляжах и в других общественных местах;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-сбрасывать в водные объекты и осуществлять захоронение в них промышленных и бытовых отходов;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осуществлять сброс в водные объекты не очищенных и не обезвреженных в соответствии с установленными нормативами сточных вод;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вывозить и складировать твердые и жидкие бытовые отходы, строительный мусор в места, не отведенные для их захоронения и утилизации;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при производстве строительных и ремонтных работ откачивать воду на проезжую часть дорог и тротуары;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2323B3">
        <w:rPr>
          <w:color w:val="000000"/>
          <w:sz w:val="28"/>
          <w:szCs w:val="28"/>
        </w:rPr>
        <w:t>- хранить (складировать) строительные материалы, грунт, тару, металлолом, дрова, навоз вне территорий организаций, строек, магазинов, павильонов, киосков, индивидуальных жилых домов и иных функционально предназначенных для этого мест;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разводить костры, сжигать промышленные и бытовые отходы, мусор, листья, обрезки деревьев, а также сжигать мусор в контейнерах;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производить самовольную вырубку деревьев, кустарников;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2323B3">
        <w:rPr>
          <w:color w:val="000000"/>
          <w:sz w:val="28"/>
          <w:szCs w:val="28"/>
        </w:rPr>
        <w:t xml:space="preserve">- размещать объявления, листовки, иные информационные и рекламные материалы в не отведенных для этих целей местах, а также наносить на покрытие дорог (улично-дорожной сети), тротуаров, пешеходных зон, велосипедных и пешеходных дорожек надписи и изображения, выполненные стойкими материалами (за исключением надписей и изображений, относящихся к порядку эксплуатации дорог (улично-дорожной сети), тротуаров, пешеходных зон, велосипедных и пешеходных дорожек, которые </w:t>
      </w:r>
      <w:r w:rsidRPr="002323B3">
        <w:rPr>
          <w:color w:val="000000"/>
          <w:sz w:val="28"/>
          <w:szCs w:val="28"/>
        </w:rPr>
        <w:lastRenderedPageBreak/>
        <w:t>нанесены в рамках исполнения</w:t>
      </w:r>
      <w:proofErr w:type="gramEnd"/>
      <w:r w:rsidRPr="002323B3">
        <w:rPr>
          <w:color w:val="000000"/>
          <w:sz w:val="28"/>
          <w:szCs w:val="28"/>
        </w:rPr>
        <w:t xml:space="preserve"> государственного или муниципального контракта;</w:t>
      </w:r>
    </w:p>
    <w:p w:rsidR="00C41B20" w:rsidRPr="002323B3" w:rsidRDefault="00C41B20" w:rsidP="002323B3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ходить по газонам и клумбам, разрушать клумбы, срывать цветы, наносить повреждения деревьям и кустарникам;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заезжать на всех видах транспорта на газоны и другие участки с зелеными насаждениями;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- засыпать инженерные коммуникации и прилегающую к ним территорию мусором, грунтом и другими предметами, покрывать крышки люков смотровых и </w:t>
      </w:r>
      <w:proofErr w:type="spellStart"/>
      <w:r w:rsidRPr="002323B3">
        <w:rPr>
          <w:color w:val="000000"/>
          <w:sz w:val="28"/>
          <w:szCs w:val="28"/>
        </w:rPr>
        <w:t>дождеприемных</w:t>
      </w:r>
      <w:proofErr w:type="spellEnd"/>
      <w:r w:rsidRPr="002323B3">
        <w:rPr>
          <w:color w:val="000000"/>
          <w:sz w:val="28"/>
          <w:szCs w:val="28"/>
        </w:rPr>
        <w:t xml:space="preserve"> колодцев асфальтом или иным твердым покрытием;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разрушать малые архитектурные формы, наносить повреждения, ухудшающие их внешний вид;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производить захоронение тел (останков) умерших вне мест погребения;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2323B3">
        <w:rPr>
          <w:color w:val="000000"/>
          <w:sz w:val="28"/>
          <w:szCs w:val="28"/>
        </w:rPr>
        <w:t>- вывозить и складировать твердые и жидкие бытовые отходы, строительный мусор в места, не отведенные для их захоронения и утилизации, осуществлять сброс мусора вне отведенных и оборудованных для этих целей мест на территории поселения, в том числе из транспортных средств во время их остановки, стоянки или движения, а также сжигать мусор, отходы производства и потребления вне отведенных для этих целей мест;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осуществлять хранение строительных материалов на тротуарах и прилегающих к ним территориях.</w:t>
      </w:r>
    </w:p>
    <w:p w:rsidR="00142B51" w:rsidRPr="003E3396" w:rsidRDefault="00C41B20" w:rsidP="00142B51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осуществлять выгул животного вне мест, разрешенных решением органа местного самоуправления для выгула животных</w:t>
      </w:r>
      <w:r w:rsidR="00142B51">
        <w:rPr>
          <w:color w:val="000000"/>
          <w:sz w:val="28"/>
          <w:szCs w:val="28"/>
        </w:rPr>
        <w:t xml:space="preserve">, </w:t>
      </w:r>
      <w:r w:rsidR="00142B51" w:rsidRPr="00142B51">
        <w:rPr>
          <w:color w:val="000000"/>
          <w:sz w:val="28"/>
          <w:szCs w:val="28"/>
        </w:rPr>
        <w:t xml:space="preserve"> </w:t>
      </w:r>
      <w:r w:rsidR="00142B51" w:rsidRPr="003E3396">
        <w:rPr>
          <w:color w:val="000000"/>
          <w:sz w:val="28"/>
          <w:szCs w:val="28"/>
        </w:rPr>
        <w:t>кроме собак-поводырей»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II. Порядок производства земляных и дорожных работ,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благоустройства территорий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Контроль за соблюдением правил организации производства земляных и строительных работ осуществляется с целью проверки выполнения установленного порядка </w:t>
      </w:r>
      <w:proofErr w:type="gramStart"/>
      <w:r w:rsidRPr="002323B3">
        <w:rPr>
          <w:color w:val="000000"/>
          <w:sz w:val="28"/>
          <w:szCs w:val="28"/>
        </w:rPr>
        <w:t>при</w:t>
      </w:r>
      <w:proofErr w:type="gramEnd"/>
      <w:r w:rsidRPr="002323B3">
        <w:rPr>
          <w:color w:val="000000"/>
          <w:sz w:val="28"/>
          <w:szCs w:val="28"/>
        </w:rPr>
        <w:t>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- </w:t>
      </w:r>
      <w:proofErr w:type="gramStart"/>
      <w:r w:rsidRPr="002323B3">
        <w:rPr>
          <w:color w:val="000000"/>
          <w:sz w:val="28"/>
          <w:szCs w:val="28"/>
        </w:rPr>
        <w:t>согласовании</w:t>
      </w:r>
      <w:proofErr w:type="gramEnd"/>
      <w:r w:rsidRPr="002323B3">
        <w:rPr>
          <w:color w:val="000000"/>
          <w:sz w:val="28"/>
          <w:szCs w:val="28"/>
        </w:rPr>
        <w:t>, оформлении, продлении и закрытии разрешений на производство работ;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- </w:t>
      </w:r>
      <w:proofErr w:type="gramStart"/>
      <w:r w:rsidRPr="002323B3">
        <w:rPr>
          <w:color w:val="000000"/>
          <w:sz w:val="28"/>
          <w:szCs w:val="28"/>
        </w:rPr>
        <w:t>строительстве</w:t>
      </w:r>
      <w:proofErr w:type="gramEnd"/>
      <w:r w:rsidRPr="002323B3">
        <w:rPr>
          <w:color w:val="000000"/>
          <w:sz w:val="28"/>
          <w:szCs w:val="28"/>
        </w:rPr>
        <w:t>, реконструкции и капитальном ремонте зданий, сооружений, инженерных коммуникаций, дорог и т.д.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 Производство дорожных, строительных, аварийных и земляных работ на территории сельского поселения допускается всеми организациями независимо от ведомственной подчиненности, имеющими лицензию на осуществление строительной деятельности, после согласования их с владельцами подземных коммуникаций и после получения соответствующего разрешения на право производства работ.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Разрешение на производство работ выдается организации подрядчику, на которую возлагается выполнение работ, а также частным лицам, </w:t>
      </w:r>
      <w:r w:rsidRPr="002323B3">
        <w:rPr>
          <w:color w:val="000000"/>
          <w:sz w:val="28"/>
          <w:szCs w:val="28"/>
        </w:rPr>
        <w:lastRenderedPageBreak/>
        <w:t>заключившим договор с организацией, имеющей лицензию на осуществление строительной деятельности.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Выданное подрядчику разрешение действительно на </w:t>
      </w:r>
      <w:proofErr w:type="gramStart"/>
      <w:r w:rsidRPr="002323B3">
        <w:rPr>
          <w:color w:val="000000"/>
          <w:sz w:val="28"/>
          <w:szCs w:val="28"/>
        </w:rPr>
        <w:t>указанные</w:t>
      </w:r>
      <w:proofErr w:type="gramEnd"/>
      <w:r w:rsidRPr="002323B3">
        <w:rPr>
          <w:color w:val="000000"/>
          <w:sz w:val="28"/>
          <w:szCs w:val="28"/>
        </w:rPr>
        <w:t xml:space="preserve"> в ордере вид, объем, срок и участок работ. Работы должны производиться только организацией, которой выдано разрешение, или субподрядными организациями, указанными в графике производства работ.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В случае невыполнения работ в установленный в ордере срок подрядной организацией следует за 5 дней до его истечения продлить действие разрешения.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Подключение к инженерным коммуникациям производится только с разрешения соответствующих служб коммунального хозяйства, энергоснабжения.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Устройство копаных шахтных колодцев, забивных фильтровых колодцев и одиночных буровых скважин в целях использования подземных вод для нужд, связанных с питьевым и бытовым водоснабжением, а также в иных целях может </w:t>
      </w:r>
      <w:proofErr w:type="gramStart"/>
      <w:r w:rsidRPr="002323B3">
        <w:rPr>
          <w:color w:val="000000"/>
          <w:sz w:val="28"/>
          <w:szCs w:val="28"/>
        </w:rPr>
        <w:t>производится</w:t>
      </w:r>
      <w:proofErr w:type="gramEnd"/>
      <w:r w:rsidRPr="002323B3">
        <w:rPr>
          <w:color w:val="000000"/>
          <w:sz w:val="28"/>
          <w:szCs w:val="28"/>
        </w:rPr>
        <w:t xml:space="preserve"> только после оформления документации и получения разрешения в установленном порядке.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2. Руководители организаций и другие должностные лица, ответственные за производство работ, обязаны строго выполнять условия ведения работ в соответствии с настоящими правилами и сроками. При необходимости известить телефонограммой администрацию </w:t>
      </w:r>
      <w:proofErr w:type="spellStart"/>
      <w:r w:rsidR="006A35D7">
        <w:rPr>
          <w:color w:val="000000"/>
          <w:sz w:val="28"/>
          <w:szCs w:val="28"/>
        </w:rPr>
        <w:t>Лотошанского</w:t>
      </w:r>
      <w:proofErr w:type="spellEnd"/>
      <w:r w:rsidRPr="002323B3">
        <w:rPr>
          <w:color w:val="000000"/>
          <w:sz w:val="28"/>
          <w:szCs w:val="28"/>
        </w:rPr>
        <w:t xml:space="preserve"> сельсовета Краснозерского района Новосибирской области (далее </w:t>
      </w:r>
      <w:proofErr w:type="gramStart"/>
      <w:r w:rsidRPr="002323B3">
        <w:rPr>
          <w:color w:val="000000"/>
          <w:sz w:val="28"/>
          <w:szCs w:val="28"/>
        </w:rPr>
        <w:t>–а</w:t>
      </w:r>
      <w:proofErr w:type="gramEnd"/>
      <w:r w:rsidRPr="002323B3">
        <w:rPr>
          <w:color w:val="000000"/>
          <w:sz w:val="28"/>
          <w:szCs w:val="28"/>
        </w:rPr>
        <w:t>дминистрация сельского поселения), пожарную инспекцию, государственную инспекцию безопасности дорожного движения, владельцев подземных коммуникаций, а также автотранспортные предприятия, скорую помощь, население через средства массовой информации не позднее, чем за сутки до начала работ.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Работы, связанные с устранением срочных аварийных ситуаций, требующие вскрытия улиц, допускается производить без ордера, но с одновременным уведомлением администрации сельского поселения и организаций, указанных в п.2 и последующим оформлением разрешения. Обязательно присутствие на месте должностного лица, ответственного за выполнение этих работ.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 При проведении земляных работ ответственные лица, указанные в разрешении, обязаны обеспечить сохранность к использованию плодородного слоя почвы, малых архитектурных форм, зеленых насаждений, других элементов благоустройства.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5. После выполнения всех видов работ, предусмотренных проектом, включая восстановление благоустройства, озеленения, дорожного покрытия и открытия движения, разрешение должно быть закрыто. Закрытие производится по совместному акту производителя земляных работ и ответственного работника администрации сельского поселения.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6. Организациям, предприятиям, учреждениям не выдается новых разрешений на производство земляных работ, если они не выполняют условий, предусмотренных пунктами 4,5, и в случае невыполнения этих </w:t>
      </w:r>
      <w:r w:rsidRPr="002323B3">
        <w:rPr>
          <w:color w:val="000000"/>
          <w:sz w:val="28"/>
          <w:szCs w:val="28"/>
        </w:rPr>
        <w:lastRenderedPageBreak/>
        <w:t>условий ответственные лица привлекаются к административной ответственности. Привлечение к административной ответственности не освобождает от обязательства по выполнению элементов благоустройства в полном объеме.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7. Доставка материалов к месту работы производится заблаговременно, но не позже, чем за два дня до начала работ.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Материалы от разработки должны складываться по их видам в штабеля в определенном месте. Лишний и непригодный для обратной засыпки грунт должен быть немедленно вывезен в определенное для этой цели место.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8. Запрещается засыпать грунтом и складировать строительные материалы на кустарники, газоны, люки колодцев, лотки, кюветы, водопропускные трубы и дренажи, геодезические знаки, проезжую часть дороги, тротуары, невыделенные для производства работ.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9. Эксплуатация вновь подключенных объектов разрешается только после восстановления дорожных покрытий и элементов благоустройства, предъявления актов на сдачу этих работ, а также исполнительной технической документации.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10. При производстве работ запрещается: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повреждать существующие сооружения, зеленые насаждения и элементы сельского благоустройства;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приготовлять раствор и бетон непосредственно на проезжей части улицы;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производить откачку жидкостей из колодцев, траншей, котлованов непосредственно на тротуары и проезжую часть улицы;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оставлять на проезжей части улиц, тротуарах, газонах землю и строительный мусор, после окончания работ;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изменять площадь установленных границ работ;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засыпать, бетонировать или асфальтировать люки действующих подземных инженерных коммуникаций;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загромождать переходы и въезды во дворы, нарушать нормальный подъезд транспорта и движения пешеходов;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закрытие магистрали, дороги, проезда полностью или частично без соответствующего разрешения и оповещения.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11. Место производства работ должно быть ограждено ограждением установленного образца, обеспечивающим безопасность людей и движения транспорта. Через траншеи в обязательном порядке устанавливаются настилы, мостики с перилами. Непосредственно у места производства работ должен быть установлен информационный щит с наименованием организации, выполняющей работы и указанием ответственного лица.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12. Если земляные работы произведены на усовершенствованном покрытии (а/бетоне) засыпка траншей и котлованов должна производиться в летних условиях - талым песком, песчано-гравийными смесями или щебнем с уплотнением на всю глубину, во избежание больших просадок. При восстановлении покрытий засыпка траншей должна производиться слоями </w:t>
      </w:r>
      <w:r w:rsidRPr="002323B3">
        <w:rPr>
          <w:color w:val="000000"/>
          <w:sz w:val="28"/>
          <w:szCs w:val="28"/>
        </w:rPr>
        <w:lastRenderedPageBreak/>
        <w:t xml:space="preserve">толщиной не более 20 см с </w:t>
      </w:r>
      <w:proofErr w:type="spellStart"/>
      <w:r w:rsidRPr="002323B3">
        <w:rPr>
          <w:color w:val="000000"/>
          <w:sz w:val="28"/>
          <w:szCs w:val="28"/>
        </w:rPr>
        <w:t>проливкой</w:t>
      </w:r>
      <w:proofErr w:type="spellEnd"/>
      <w:r w:rsidRPr="002323B3">
        <w:rPr>
          <w:color w:val="000000"/>
          <w:sz w:val="28"/>
          <w:szCs w:val="28"/>
        </w:rPr>
        <w:t xml:space="preserve"> песчаного грунта, песка и послойным уплотнением их или других используемых для засыпки траншей материалов.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13. Восстановление разрушенных асфальтобетонных покрытий на местах перекопов, после производства земляных работ на инженерных сетях</w:t>
      </w:r>
      <w:r w:rsidR="002323B3">
        <w:rPr>
          <w:color w:val="000000"/>
          <w:sz w:val="28"/>
          <w:szCs w:val="28"/>
        </w:rPr>
        <w:t xml:space="preserve"> </w:t>
      </w:r>
      <w:r w:rsidRPr="002323B3">
        <w:rPr>
          <w:color w:val="000000"/>
          <w:sz w:val="28"/>
          <w:szCs w:val="28"/>
        </w:rPr>
        <w:t>производится специализированной дорожной организацией по заказу организации, выполнявшей земляные работы.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14. Работы, проводимые без разрешения и обнаруженные представителями служб, выдающими разрешения и административными органами, по их указанию немедленно прекращаются. Виновные лица привлекаются к ответственности в порядке, установленном законодательством.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15. Должностные лица, ответственные за производство работ, несут ответственность за недоброкачественное выполнение земляных работ и восстановление покрытий дорог, тротуаров, зеленых насаждений, газонов, элементов сельского благоустройства, а также за целостность люков и колодцев подземных инженерных коммуникаций.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16. В случае повреждения подземных коммуникаций производители работ обязаны сообщить об этом владельцам этих сооружений и принять необходимые меры для быстрейшей ликвидации аварии.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17. Для оформления разрешения на производство земляных работ необходимо представить в администрацию следующие документы;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а) разрешение на строительство (реконструкцию) зданий и сооружений, выданное инспекцией государственного архитектурн</w:t>
      </w:r>
      <w:proofErr w:type="gramStart"/>
      <w:r w:rsidRPr="002323B3">
        <w:rPr>
          <w:color w:val="000000"/>
          <w:sz w:val="28"/>
          <w:szCs w:val="28"/>
        </w:rPr>
        <w:t>о-</w:t>
      </w:r>
      <w:proofErr w:type="gramEnd"/>
      <w:r w:rsidRPr="002323B3">
        <w:rPr>
          <w:color w:val="000000"/>
          <w:sz w:val="28"/>
          <w:szCs w:val="28"/>
        </w:rPr>
        <w:t xml:space="preserve"> строительного надзора;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б) лицензию на право производства работ;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в) проект или схематичный план с привязкой к местности, с указанием вида и технических характеристик инженерных коммуникаций, границ отведенного участка под строительство, типа конструкций ограждения, согласованных в установленном порядке, ме</w:t>
      </w:r>
      <w:proofErr w:type="gramStart"/>
      <w:r w:rsidRPr="002323B3">
        <w:rPr>
          <w:color w:val="000000"/>
          <w:sz w:val="28"/>
          <w:szCs w:val="28"/>
        </w:rPr>
        <w:t>ст скл</w:t>
      </w:r>
      <w:proofErr w:type="gramEnd"/>
      <w:r w:rsidRPr="002323B3">
        <w:rPr>
          <w:color w:val="000000"/>
          <w:sz w:val="28"/>
          <w:szCs w:val="28"/>
        </w:rPr>
        <w:t>адирования строительных материалов и грунта, размещения бытового городка, установки информационного щита и т.д.;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г) утвержденный руководством и согласованный с заказчиком график производства работ;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д) заполненная заявка для получения разрешения (ордера) на производство работ;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е) гарантийную справку на восстановление дорожных покрытий, тротуаров, зеленых насаждений;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ж) письменная гарантия на устройство подземных и внутрипостроечных дорог с твердым покрытием и оборудованием моечного пункта автотранспорта - при разрытии траншей и котлованов с вывозом грунта.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18. Руководители организаций обязаны для производства работ выделять ответственных лиц, имеющих необходимые технические знания для выполнения поручаемых им работ, обученных настоящим Правилам и имеющим соответствующее удостоверение.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 xml:space="preserve">19. </w:t>
      </w:r>
      <w:proofErr w:type="gramStart"/>
      <w:r w:rsidRPr="002323B3">
        <w:rPr>
          <w:color w:val="000000"/>
          <w:sz w:val="28"/>
          <w:szCs w:val="28"/>
        </w:rPr>
        <w:t>Контроль за</w:t>
      </w:r>
      <w:proofErr w:type="gramEnd"/>
      <w:r w:rsidRPr="002323B3">
        <w:rPr>
          <w:color w:val="000000"/>
          <w:sz w:val="28"/>
          <w:szCs w:val="28"/>
        </w:rPr>
        <w:t xml:space="preserve"> производством работ и восстановлением элементов благоустройства производится администрацией сельского поселения, организациями - заказчиками; предприятиями, организациями, эксплуатирующими коммуникации.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20. Отделы архитектуры и жилищно-коммунального хозяйства, государственная инспекция безопасности дорожного движения, а также владельцы подземных инженерных сетей имеют право аннулировать разрешение на ведение земляных работ организациям, нарушающим настоящие Правила с привлечением виновных лиц к административной ответственности.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III. Порядок содержания зеленых насаждений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 Все сельские зеленые насаждения и газоны населенных пунктов, закрепляются для содержания и охраны за отдельными предприятиями, организациями и учреждениями сельского поселения.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 Руководители организаций, предприятий и учреждений, всех форм собственности, имеющие зеленые насаждения на своей закрепленной территории, обязаны: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посадки деревьев и кустарников производить только на основании утвержденных дендрологических проектов, согласованных с отделами архитектуры и градостроительства, жилищно-коммунального хозяйства;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обеспечить полную сохранность зеленых насаждений и газонов, уход за ними в соответствии с агротехническими требованиями.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Ответственность за содержание и сохранность зеленых насаждений расположенных на арендуемых участках против жилых домов, предприятий и общественных зданий до проезжей части дорог возлагается на арендаторов строений или земельных участков.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 Порубка деревьев и кустарников, изменение планировки скверов, сети газонов, дорожек, площадок, газонных ограждений, происходящие при строительстве, ремонте, уборке населенных пунктов и других работах допускать только при наличии предварительного (до начала работ) письменного разрешения администрации сельского поселения, а также после согласования с органом исполнительной власти в области лесного хозяйства.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5. В течение года владельцы зеленых насаждений обязаны: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- следить за сохранностью деревьев, кустарников, газонов, не допускать </w:t>
      </w:r>
      <w:proofErr w:type="spellStart"/>
      <w:r w:rsidRPr="002323B3">
        <w:rPr>
          <w:color w:val="000000"/>
          <w:sz w:val="28"/>
          <w:szCs w:val="28"/>
        </w:rPr>
        <w:t>вытаптывания</w:t>
      </w:r>
      <w:proofErr w:type="spellEnd"/>
      <w:r w:rsidRPr="002323B3">
        <w:rPr>
          <w:color w:val="000000"/>
          <w:sz w:val="28"/>
          <w:szCs w:val="28"/>
        </w:rPr>
        <w:t xml:space="preserve"> газонов, складирования на газонах, цветниках, вблизи насаждений песка, мусора, стройматериалов, сколки льда и других предметов, выбрасывания грязного снега на газоны и цветники при очистке проезжей части дороги в зимнее время. Вместе со снегом песок с соленой массой и дорожной грязью должен немедленно вывозиться.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производить посадки деревьев и кустарников: текущий ремонт газонов, дорожек, газонных ограждений, оград и обеспечивать подготовку зеленых насаждений к зиме;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производить уборку сухостоя, вырезку сухих и поломанных сучьев, замазку повреждений на деревьях.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6. Владельцы зеленых насаждений обязаны регулярно производить весь комплекс агротехнических мер ухода за зелеными насаждениями своими силами или силами специализированных служб по договору.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7. Руководители предприятий, учреждений, организаций должны выполнять следующие требования по содержанию объектов озеленения на своей территории: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производить своевременный покос травы;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производить своевременную уборку скошенной травы, опавшей листвы, сломанных веток, порубочных остатков;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не допускать установку складских помещений, гаражей;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своевременно производить восстановление травяного покрова после строительных или ремонтных работ, корчевку пней или спиливание пней с уровнем земли;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- производить своевременную обрезку ветвей, которые касаются, либо находятся с непосредственной близости от </w:t>
      </w:r>
      <w:proofErr w:type="spellStart"/>
      <w:r w:rsidRPr="002323B3">
        <w:rPr>
          <w:color w:val="000000"/>
          <w:sz w:val="28"/>
          <w:szCs w:val="28"/>
        </w:rPr>
        <w:t>токонесущих</w:t>
      </w:r>
      <w:proofErr w:type="spellEnd"/>
      <w:r w:rsidRPr="002323B3">
        <w:rPr>
          <w:color w:val="000000"/>
          <w:sz w:val="28"/>
          <w:szCs w:val="28"/>
        </w:rPr>
        <w:t xml:space="preserve"> проводов, заслоняют дорожные знаки, перекрестки, повороты улиц;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не допускать повреждений, влекущих прекращение роста (</w:t>
      </w:r>
      <w:proofErr w:type="spellStart"/>
      <w:r w:rsidRPr="002323B3">
        <w:rPr>
          <w:color w:val="000000"/>
          <w:sz w:val="28"/>
          <w:szCs w:val="28"/>
        </w:rPr>
        <w:t>окольцовка</w:t>
      </w:r>
      <w:proofErr w:type="spellEnd"/>
      <w:r w:rsidRPr="002323B3">
        <w:rPr>
          <w:color w:val="000000"/>
          <w:sz w:val="28"/>
          <w:szCs w:val="28"/>
        </w:rPr>
        <w:t xml:space="preserve"> ствола, обгорание, самовольная пересадка, повреждение корневой системы при земляных работах).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8. Запрещается посадка зеленых насаждений без согласования с владельцами подземных коммуникаций и воздушных сетей, а также в местах, отрицательно влияющих на безопасность дорожного движения и проживания в жилых домах.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9. Всем строительным, монтажным организациям, учреждениям, жилищным участкам, предприятиям и отдельным гражданам запрещается, без согласования с администрацией сельского поселения производить самовольную обрезку и рубку деревьев и кустарников, уничтожение газонов и цветников.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10. Владельцы строений на территории садов, скверов и парков, а также торгующие организации и арендаторы помещений обязаны своевременно ремонтировать и содержать в исправном виде все здания и сооружения (павильоны, туалеты, киоски т.д.), расположенные на территории зеленых насаждений.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11. В садах, скверах, парках и в других местах, где имеются зеленые насаждения и газоны, категорически запрещается: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ломать и портить деревья и кустарники, срывать листья и цветы;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ходить по газонам, устраивать игры на них;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ломать ветки сирени, черемухи, яблонь, малины, других деревьев и кустарников;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подвешивать к деревьям гамаки и качели, веревки для сушки белья, крепить к деревьям оттяжки от столбов, стен, заборов и т.д.;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складировать на площадках зеленых насаждений строительные материалы, дрова и др., вывозить на территорию парков, также на смежную территорию, мусор, раскапывать участки под огороды;</w:t>
      </w:r>
    </w:p>
    <w:p w:rsidR="00C41B20" w:rsidRPr="002323B3" w:rsidRDefault="00C41B20" w:rsidP="00142B51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- гулять с собаками, выпускать их и других животных</w:t>
      </w:r>
      <w:r w:rsidR="00142B51">
        <w:rPr>
          <w:color w:val="000000"/>
          <w:sz w:val="28"/>
          <w:szCs w:val="28"/>
        </w:rPr>
        <w:t xml:space="preserve">, </w:t>
      </w:r>
      <w:r w:rsidR="00142B51" w:rsidRPr="00142B51">
        <w:rPr>
          <w:color w:val="000000"/>
          <w:sz w:val="28"/>
          <w:szCs w:val="28"/>
        </w:rPr>
        <w:t xml:space="preserve"> </w:t>
      </w:r>
      <w:r w:rsidR="00142B51" w:rsidRPr="003E3396">
        <w:rPr>
          <w:color w:val="000000"/>
          <w:sz w:val="28"/>
          <w:szCs w:val="28"/>
        </w:rPr>
        <w:t>кроме собак-поводырей</w:t>
      </w:r>
      <w:r w:rsidRPr="002323B3">
        <w:rPr>
          <w:color w:val="000000"/>
          <w:sz w:val="28"/>
          <w:szCs w:val="28"/>
        </w:rPr>
        <w:t>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производить переустановку и повреждение малых форм - скамеек, ваз, урн и других. За всякое повреждение зеленых насаждений, самовольную вырубку, за не принятые меры охраны, халатное небрежное отношение к находящимся на балансе зеленым насаждениям, виновные обязаны возместить ущерб, согласно утвержденным расценкам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восстановительной стоимости деревьев и кустарников. Ущерб, причиненный зеленым насаждениям, взыскивается с виновных предприятий, организаций, учреждений и граждан в установленном порядке.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12. Лица, виновные в краже (хищении) цветов и плодов из садов, скверов, парков, а также виновные в умышленной порче деревьев, кустарников, садово-паркового инвентаря и оборудования, привлекаются к ответственности в установленном законом порядке.</w:t>
      </w:r>
    </w:p>
    <w:p w:rsidR="00C41B20" w:rsidRPr="002323B3" w:rsidRDefault="00C41B20" w:rsidP="001D0CDF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За порчу зеленых насаждений несовершеннолетними и за причиненный ими ущерб отвечают родители или лица, их заменяющие. 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IV. Правила уборки и содержания территории сельского поселения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 Уборку и санитарное содержание дворовых территорий, включая въезды во дворы, на спортивные, детские игровые, хозяйственные и контейнерные площадки, обеспечивают предприятия, организации, учреждения, арендаторы, застройщики ведомственных зданий.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 Уборка и очистка канав, кюветов, труб и дренажей, предназначенных для отвода поверхностных или грунтовых вод с улиц, дворов и тротуаров производится предприятиями, эксплуатирующими эти сооружения. Ведомственные водоотводные сооружения обслуживаются соответствующими ведомствами.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Оставлять на улице бытовой мусор, образовывать свалки отходов в неустановленных для этого местах, выливать жидкие отходы в канализационные люки, на тротуары, проезжую часть, берега рек, складировать строительные материалы, твердое топливо, строительные и промышленные отходы на улицах и проездах категорически запрещается.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 Строительные и другие организации при производстве строительных, ремонтн</w:t>
      </w:r>
      <w:proofErr w:type="gramStart"/>
      <w:r w:rsidRPr="002323B3">
        <w:rPr>
          <w:color w:val="000000"/>
          <w:sz w:val="28"/>
          <w:szCs w:val="28"/>
        </w:rPr>
        <w:t>о-</w:t>
      </w:r>
      <w:proofErr w:type="gramEnd"/>
      <w:r w:rsidRPr="002323B3">
        <w:rPr>
          <w:color w:val="000000"/>
          <w:sz w:val="28"/>
          <w:szCs w:val="28"/>
        </w:rPr>
        <w:t xml:space="preserve"> строительных и восстановительных работ обязаны убирать на своих территориях остатки строительных материалов, грунта и строительный мусор в процессе работ в однодневный срок после их полного окончания.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5. Владельцами ниженазванных территорий должны быть установлены урны, расстояние между урнами должно составлять не более 100 метров.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Кроме того, урны обязательно устанавливают: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предприятия, учреждения, организации всех форм собственности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против своих зданий, как правило, у входа и выхода;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торгующие организации у входа и выхода из торговых помещений, у палаток, киосков, ларьков, павильонов и т.д.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Удаление отходов из урн должно обеспечиваться не реже 1 раза в сутки.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6. В период листопада опавшие листья должны убираться и вывозиться. Сжигание листьев, деревьев, кустарников на территории населенных пунктов муниципального образования запрещается.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Зимняя уборка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7. В зимний период должна производиться уборка территории, включающая в себя следующие операции: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- обработка проезжей части дорог и тротуаров разрешенными </w:t>
      </w:r>
      <w:proofErr w:type="spellStart"/>
      <w:r w:rsidRPr="002323B3">
        <w:rPr>
          <w:color w:val="000000"/>
          <w:sz w:val="28"/>
          <w:szCs w:val="28"/>
        </w:rPr>
        <w:t>противогололедными</w:t>
      </w:r>
      <w:proofErr w:type="spellEnd"/>
      <w:r w:rsidRPr="002323B3">
        <w:rPr>
          <w:color w:val="000000"/>
          <w:sz w:val="28"/>
          <w:szCs w:val="28"/>
        </w:rPr>
        <w:t xml:space="preserve"> материалами;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сгребание и подметание снега;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формирование снежных валов с необходимыми промежутками между ними;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скалывание льда и удаление снежно-ледяных образований;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подметание дорог при длительном отсутствии снегопада.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8. С начала снегопада в первую очередь - обрабатываются наиболее опасные участки (подъемы, спуски, мосты, перекрестки, подходы к остановкам общественного транспорта);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Уборка снега предприятиями, организациями, учреждениями и гражданами должна начинаться немедленно с началом снегопада, во избежание образования наката и продолжаться непрерывно до его окончания.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Разрешается укладка свежевыпавшего снега в валы на всех улицах и площадях, исключая территорию остановок общественного транспорта, с последующей вывозкой. Запрещается загромождение проездов и проходов, укладка снега, льда на газоны с насаждениями.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При образовании наледи на тротуарах и во дворах, а также под водосточными трубами, на крышках люков колодцев подземных коммуникаций, устранение скользкости производится путем скалывания или обработки территории </w:t>
      </w:r>
      <w:proofErr w:type="spellStart"/>
      <w:r w:rsidRPr="002323B3">
        <w:rPr>
          <w:color w:val="000000"/>
          <w:sz w:val="28"/>
          <w:szCs w:val="28"/>
        </w:rPr>
        <w:t>противо</w:t>
      </w:r>
      <w:proofErr w:type="spellEnd"/>
      <w:r w:rsidR="005809AC">
        <w:rPr>
          <w:color w:val="000000"/>
          <w:sz w:val="28"/>
          <w:szCs w:val="28"/>
        </w:rPr>
        <w:t xml:space="preserve"> </w:t>
      </w:r>
      <w:r w:rsidRPr="002323B3">
        <w:rPr>
          <w:color w:val="000000"/>
          <w:sz w:val="28"/>
          <w:szCs w:val="28"/>
        </w:rPr>
        <w:t xml:space="preserve">гололедными материалами. В первую очередь обрабатываются тротуары </w:t>
      </w:r>
      <w:proofErr w:type="gramStart"/>
      <w:r w:rsidRPr="002323B3">
        <w:rPr>
          <w:color w:val="000000"/>
          <w:sz w:val="28"/>
          <w:szCs w:val="28"/>
        </w:rPr>
        <w:t>в направлении к остановкам</w:t>
      </w:r>
      <w:proofErr w:type="gramEnd"/>
      <w:r w:rsidRPr="002323B3">
        <w:rPr>
          <w:color w:val="000000"/>
          <w:sz w:val="28"/>
          <w:szCs w:val="28"/>
        </w:rPr>
        <w:t xml:space="preserve"> общественного транспорта, участки с уклонами и спусками и примыкающие к местам большого скопления людей, дворовые пешеходные дорожки, ступени и площадки наружных лестниц.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9. Очистка крыш от снега и удаление наростов на карнизах и водосточных трубах должны производиться систематически силами и средствами владельцев домов, зданий и сооружений, а также арендаторами с соблюдением мер предосторожности во избежание несчастных случаев с пешеходами и повреждения воздушных сетей, деревьев и кустарников. Сброшенный с крыш снег должен быть немедленно собран в кучи и вывезен.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Весной и в периоды таяния снега помимо обычных уборочных работ расчищают канавы для стока талых вод к люкам, приемникам колодцев ливневой сети т.д.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Летняя уборка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10. В летний период должна производиться уборка территорий,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2323B3">
        <w:rPr>
          <w:color w:val="000000"/>
          <w:sz w:val="28"/>
          <w:szCs w:val="28"/>
        </w:rPr>
        <w:t>включающая</w:t>
      </w:r>
      <w:proofErr w:type="gramEnd"/>
      <w:r w:rsidRPr="002323B3">
        <w:rPr>
          <w:color w:val="000000"/>
          <w:sz w:val="28"/>
          <w:szCs w:val="28"/>
        </w:rPr>
        <w:t xml:space="preserve"> в себя следующие операции: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подметание пыли и сора с поверхностей покрытий;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- полив территорий для уменьшения пылеобразования и увлажнения воздуха;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уборку мусора на территории контейнерных площадок и возле них, а также в местах их скопления;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регулярный покос травы на газонах;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уборка газонов, полив дорожек.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Уборка и содержание дворовых территорий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11. Дворовые территории должны содержаться в чистоте. Уборка и очистка дворов производится ежедневно, как правило, в утреннее время, начиная с 6 часов. Запрещается хранить мусор на территории двора более 3-х суток в зимнее время и не более суток в летнее время.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12. Бытовой мусор должен храниться в контейнерах.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Площадки под мусоросборники и контейнеры для бытового мусора и пище</w:t>
      </w:r>
      <w:r w:rsidR="005809AC">
        <w:rPr>
          <w:color w:val="000000"/>
          <w:sz w:val="28"/>
          <w:szCs w:val="28"/>
        </w:rPr>
        <w:t xml:space="preserve"> </w:t>
      </w:r>
      <w:r w:rsidRPr="002323B3">
        <w:rPr>
          <w:color w:val="000000"/>
          <w:sz w:val="28"/>
          <w:szCs w:val="28"/>
        </w:rPr>
        <w:t>отходов устанавливаются с твердым покрытием (асфальтобетонным или бетонным) не менее 3x3м и огораживаются. Подъезды к площадкам и выгребам должны быть благоустроенными и обеспечивать свободный разворот спецмашин.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13. За благоустройство площадок и подъездов к ним, исправность мусоросборников, выгребов во дворах несут ответственность их владельцы.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За чистоту и исправное состояние контейнеров отвечают владельцы, в чьем ведении находится жилой фонд, а также уличные комитеты в зоне частной застройки.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14. Запрещается ремонт транспортных сре</w:t>
      </w:r>
      <w:proofErr w:type="gramStart"/>
      <w:r w:rsidRPr="002323B3">
        <w:rPr>
          <w:color w:val="000000"/>
          <w:sz w:val="28"/>
          <w:szCs w:val="28"/>
        </w:rPr>
        <w:t>дств в ж</w:t>
      </w:r>
      <w:proofErr w:type="gramEnd"/>
      <w:r w:rsidRPr="002323B3">
        <w:rPr>
          <w:color w:val="000000"/>
          <w:sz w:val="28"/>
          <w:szCs w:val="28"/>
        </w:rPr>
        <w:t>илой зоне оставление на длительную стоянку автотранспорта на проезжей части улиц, тротуаров, газонов, бордюрах, а также в жилых зонах вне, специально выделенных мест.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Организация работ по уничтожению сорной растительности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15. </w:t>
      </w:r>
      <w:proofErr w:type="gramStart"/>
      <w:r w:rsidRPr="002323B3">
        <w:rPr>
          <w:color w:val="000000"/>
          <w:sz w:val="28"/>
          <w:szCs w:val="28"/>
        </w:rPr>
        <w:t>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обязано принимать участие, в том числе финансовое, в содержании прилегающих территорий в случаях и порядке, которые определяются настоящими правилами благоустройства.</w:t>
      </w:r>
      <w:proofErr w:type="gramEnd"/>
      <w:r w:rsidRPr="002323B3">
        <w:rPr>
          <w:color w:val="000000"/>
          <w:sz w:val="28"/>
          <w:szCs w:val="28"/>
        </w:rPr>
        <w:t xml:space="preserve"> Прилегающей территорией признается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</w:t>
      </w:r>
      <w:proofErr w:type="gramStart"/>
      <w:r w:rsidRPr="002323B3">
        <w:rPr>
          <w:color w:val="000000"/>
          <w:sz w:val="28"/>
          <w:szCs w:val="28"/>
        </w:rPr>
        <w:t>границы</w:t>
      </w:r>
      <w:proofErr w:type="gramEnd"/>
      <w:r w:rsidRPr="002323B3">
        <w:rPr>
          <w:color w:val="000000"/>
          <w:sz w:val="28"/>
          <w:szCs w:val="28"/>
        </w:rPr>
        <w:t xml:space="preserve"> которой определены правилами благоустройства территории муниципального образования в соответствии с порядком, установленным законом Новосибирской области.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16. Порядок участия граждан и организаций в реализации мероприятий по благоустройству территории поселения: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Граждане и организации участвуют в реализации мероприятий по благоустройству территории поселения в порядке, предусмотренном действующим законодательством и настоящими Правилами.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Участие граждан и организаций в реализации мероприятий по благоустройству территории поселения обеспечивается: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1) путем выполнения обязанностей по благоустройству территорий земельных участков (земель), принадлежащих соответствующим гражданам и организациям на предусмотренном законом праве, а также по содержанию расположенных на указанных земельных участках зданий, строений, сооружений, зеленых насаждений, элементов благоустройства;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2) путем выполнения собственниками и (или) иными законными владельцами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обязанностей по содержанию прилегающих территорий;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3) путем принятия и выполнения гражданами и организациями обязательств по благоустройству территорий из числа земельных участков (земель), находящихся в собственности или ином законном владении поселения, не предоставленных в установленном законодательством порядке на предусмотренном законом праве юридическим и физическим лицам и не отнесенных к прилегающим территориям;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4) в иных формах, не запрещенных действующим законодательством Российской Федерации.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Граждане и организации при участии в реализации мероприятий по благоустройству территории поселения обязаны руководствоваться настоящими Правилами, иными муниципальными правовыми актами поселения, а также принятыми на себя обязательствами.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17. Порядок участия собственников зданий (помещений в них), сооружений, нестационарных объектов в благоустройстве прилегающих территорий: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17.1. Благоустройство прилегающих территорий осуществляется собственниками расположенных на них зданий (помещений в них), сооружений, нестационарных объектов в границах, определенных в соответствии с абзацем 2 настоящего пункта.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Прилегающей для благоустройства территория является: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территория в границах, определенных исходя из сведений, содержащихся в документе, подтверждающем право на земельный участок (а при его отсутствии - в документах, определявших местоположение границ земельного участка при его образовании), а также из сведений, содержащихся в договоре, заключенном с администрацией поселения, иных договорах. </w:t>
      </w:r>
      <w:proofErr w:type="gramStart"/>
      <w:r w:rsidRPr="002323B3">
        <w:rPr>
          <w:color w:val="000000"/>
          <w:sz w:val="28"/>
          <w:szCs w:val="28"/>
        </w:rPr>
        <w:t>В случае если в отношении земельного участка, на котором расположены здания, сооружения, нестационарные объекты, подземные инженерные коммуникации, элементы благоустройства не осуществлен государственный кадастровый учет или сведения о нем отсутствуют в государственном кадастре недвижимости, то площадь территории земельного участка определяется с учетом фактического землепользования, красных линий, местоположения границ смежных земельных участков (при их наличии), естественных границ земельного участка;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территория, переданная специализированным организациям для выполнения работ по благоустройству;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территория проведения земляных, строительных и иных работ, влекущих за собой нарушение благоустройства.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17.2. Собственники зданий (помещений в них), сооружений, нестационарных объектов вправе передать обязательства по благоустройству прилегающих территорий иным ответственным лицам, по договорам, а также в силу иных оснований, предусмотренных законодательством.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17.3. Собственники зданий (помещений в них), сооружений, нестационарных объектов должны обеспечивать соблюдение настоящих Правил, систематическое выполнение работ по благоустройству на прилегающих территориях.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17.4. В случае если на прилегающей территории находится несколько собственников зданий (помещений в них), сооружений, нестационарных объектов, обязательства по ее благоустройству могут распределяться между ними соглашениями сторон. </w:t>
      </w:r>
    </w:p>
    <w:p w:rsidR="00C41B20" w:rsidRPr="002323B3" w:rsidRDefault="00C41B20" w:rsidP="002323B3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V. Стационарная уличная и передвижная мелкорозничная торговля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 Разрешение на строительство новых, установку и перенос существующих киосков, павильонов, палаток, микрорынков и других форм стационарной уличной торговли, в том числе сезонных, выдается администрацией сельского поселения в соответствии со схемой размещения нестационарных торговых объектов.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 Запрещается возводить к киоскам, павильонам, палаткам различного рода пристрой, козырьки, навесы, ставки, не предусмотренные согласованным проектом, складировать тару и запасы товаров у киосков, палаток, павильонов, а также использовать эти территории под складские цели.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Владельцы торговых предприятий, палаток, киосков, павильонов (независимо от форм собственности) обязаны: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соблюдать чистоту и порядок в местах торговли в течение всего времени торговли, производить уборку мест торговли от отходов продукции и мусора по мере необходимости;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устанавливать урны для мусора (согласно п. 5 раздела IV настоящих Правил);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иметь договор с коммунальным предприятием или талоны на прием отходов продукции и мусора на санкционированную свалку;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поддерживать в образцовом состоянии внешний вид объектов торговли, средства наружного оформления, иметь вывески с указанием принадлежности: адреса, режима работы и санитарных дней;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все торговые предприятия, в том числе рынки, должны соблюдать установленный режим торговли и правила санитарного содержания;</w:t>
      </w:r>
    </w:p>
    <w:p w:rsid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 через два часа после окончания торговли места торговли должны быть убраны. 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VI. Порядок размещения вывесок, рекламных щитов, витрин и их содержание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1. Отношения, возникающие в процессе производства, размещения и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распространения средств наружной рекламы и информации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регламентируются Федеральным законом № 131-ФЗ от 06.10.2003 г. «</w:t>
      </w:r>
      <w:hyperlink r:id="rId7" w:tgtFrame="_blank" w:history="1">
        <w:r w:rsidRPr="002323B3">
          <w:rPr>
            <w:rStyle w:val="1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2323B3">
        <w:rPr>
          <w:color w:val="000000"/>
          <w:sz w:val="28"/>
          <w:szCs w:val="28"/>
        </w:rPr>
        <w:t> в Российской Федерации», Федеральным законом от 13.03.2006 г. № 38-ФЗ «</w:t>
      </w:r>
      <w:hyperlink r:id="rId8" w:tgtFrame="_blank" w:history="1">
        <w:r w:rsidRPr="002323B3">
          <w:rPr>
            <w:rStyle w:val="1"/>
            <w:color w:val="0000FF"/>
            <w:sz w:val="28"/>
            <w:szCs w:val="28"/>
          </w:rPr>
          <w:t>О рекламе</w:t>
        </w:r>
      </w:hyperlink>
      <w:r w:rsidRPr="002323B3">
        <w:rPr>
          <w:color w:val="000000"/>
          <w:sz w:val="28"/>
          <w:szCs w:val="28"/>
        </w:rPr>
        <w:t>».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2.Состояние рекламно-художественного оформления на территории сельского поселения, предприятий, организаций, учреждений должна соответствовать установленному порядку размещения, соблюдению требований к содержанию и технической эксплуатации средств наружного оформления и рекламы, их соответствия выданной разрешительной документации.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Размещение всех средств коммерческой рекламы, а также вывесок и кронштейнов, относящихся к средствам не коммерческой рекламы, подлежит обязательному оформлению разрешительной документации в соответствии с действующим законодательством.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 Праздничное оформление территории поселения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4.1.              Праздничное оформление территории муниципального образования выполняется по решению администрации муниципального образования на период проведения государственных и сельских праздников, мероприятий, связанных со знаменательными событиями.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4.1.1.              Оформление зданий, сооружений рекомендуется осуществлять их владельцами в рамках концепции праздничного оформления территории муниципального образования.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4.1.2.              Работы, связанные с проведением сельских торжественных и праздничных мероприятий, рекомендуется осуществлять организациям самостоятельно за счет собственных средств, а также по договорам с администрацией муниципального образования в пределах средств, предусмотренных на эти цели в бюджете муниципального образования.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4.1.3.              </w:t>
      </w:r>
      <w:proofErr w:type="gramStart"/>
      <w:r w:rsidRPr="002323B3">
        <w:rPr>
          <w:color w:val="000000"/>
          <w:sz w:val="28"/>
          <w:szCs w:val="28"/>
        </w:rPr>
        <w:t>В праздничное оформление рекомендуется включать: вывеску национальных флагов, лозунгов, гирлянд, панно, установку декоративных элементов и композиций, стендов, киосков, трибун, эстрад, а также устройство праздничной иллюминации.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4.1.4.              Концепцию праздничного оформления рекомендуется определять программой мероприятий и схемой размещения объектов и элементов праздничного оформления, </w:t>
      </w:r>
      <w:proofErr w:type="gramStart"/>
      <w:r w:rsidRPr="002323B3">
        <w:rPr>
          <w:color w:val="000000"/>
          <w:sz w:val="28"/>
          <w:szCs w:val="28"/>
        </w:rPr>
        <w:t>утверждаемыми</w:t>
      </w:r>
      <w:proofErr w:type="gramEnd"/>
      <w:r w:rsidRPr="002323B3">
        <w:rPr>
          <w:color w:val="000000"/>
          <w:sz w:val="28"/>
          <w:szCs w:val="28"/>
        </w:rPr>
        <w:t xml:space="preserve"> администрацией муниципального образования.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4.1.5.              При изготовлении и установке элементов праздничного оформления не рекомендуется снимать, повреждать и ухудшать видимость технических средств регулирования дорожного движения.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4.2.              Рекомендации к размещению информационных конструкций (афиш) зрелищных мероприятии: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4.2.1.              При размещении информации о культурных, спортивных и других зрелищных мероприятиях конструкции должны учитывать архитектурно-средовые особенности строений и не перекрывать </w:t>
      </w:r>
      <w:r w:rsidRPr="002323B3">
        <w:rPr>
          <w:color w:val="000000"/>
          <w:sz w:val="28"/>
          <w:szCs w:val="28"/>
        </w:rPr>
        <w:lastRenderedPageBreak/>
        <w:t>архитектурные детали (например: оконные проёмы, колонны, орнамент и прочие), быть пропорционально связаны с архитектурой. Рекомендуется использование конструкций без жесткого каркаса.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4.2.2.              Количество рекламы не должно быть избыточно, а сами информационные поверхности между собой должны быть упорядочены по цвето</w:t>
      </w:r>
      <w:r w:rsidR="005809AC">
        <w:rPr>
          <w:color w:val="000000"/>
          <w:sz w:val="28"/>
          <w:szCs w:val="28"/>
        </w:rPr>
        <w:t xml:space="preserve">вой </w:t>
      </w:r>
      <w:r w:rsidRPr="002323B3">
        <w:rPr>
          <w:color w:val="000000"/>
          <w:sz w:val="28"/>
          <w:szCs w:val="28"/>
        </w:rPr>
        <w:t>графике и композиции.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4.2.3.              При размещении в нишах и межколонном пространстве, афиши необходимо расположить глубже передней линии фасада, чтобы не разрушать пластику объемов здания. Для этой же цели желательно выбрать для афиш в углублениях темный тон фона.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4.2.4.              При отсутствии места на фасаде и наличии его рядом со зданием возможна установка неподалеку от объекта </w:t>
      </w:r>
      <w:proofErr w:type="gramStart"/>
      <w:r w:rsidRPr="002323B3">
        <w:rPr>
          <w:color w:val="000000"/>
          <w:sz w:val="28"/>
          <w:szCs w:val="28"/>
        </w:rPr>
        <w:t>афиш</w:t>
      </w:r>
      <w:proofErr w:type="gramEnd"/>
      <w:r w:rsidRPr="002323B3">
        <w:rPr>
          <w:color w:val="000000"/>
          <w:sz w:val="28"/>
          <w:szCs w:val="28"/>
        </w:rPr>
        <w:t xml:space="preserve"> но и тумбы.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4.2.5.              При отсутствии подходящих мест для размещения информации, учреждению культуры допустимо по согласованию с архитектурной администрацией района размещать афиши в оконных проемах. В этом случае необходимо размещать афиши только за стеклом и строго выдерживать единый стиль оформления.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4.2.6.              Размещение малоформатной листовой рекламы в простенках здания может допускаться для культурных и спортивных учреждений при соблюдении единого оформления.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4.2.7.              </w:t>
      </w:r>
      <w:proofErr w:type="gramStart"/>
      <w:r w:rsidRPr="002323B3">
        <w:rPr>
          <w:color w:val="000000"/>
          <w:sz w:val="28"/>
          <w:szCs w:val="28"/>
        </w:rPr>
        <w:t>Возможно</w:t>
      </w:r>
      <w:proofErr w:type="gramEnd"/>
      <w:r w:rsidRPr="002323B3">
        <w:rPr>
          <w:color w:val="000000"/>
          <w:sz w:val="28"/>
          <w:szCs w:val="28"/>
        </w:rPr>
        <w:t xml:space="preserve"> размещать рекламу, создав специальные места или навесные конструкции на близлежащих столбах освещения.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VII. Строительство, установка и содержание малых архитектурных форм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 Строительство и установка малых архитектурных форм элементов внешнего благоустройства - заборов, павильонов при остановках общественного транспорта, ограждения тротуаров, малых спортивных сооружений, скамеек, рекламных щитов, газетных витрин, афиш, досок и тумб для объявлений, световых реклам, вывесок, фонарей, опор уличного освещени</w:t>
      </w:r>
      <w:proofErr w:type="gramStart"/>
      <w:r w:rsidRPr="002323B3">
        <w:rPr>
          <w:color w:val="000000"/>
          <w:sz w:val="28"/>
          <w:szCs w:val="28"/>
        </w:rPr>
        <w:t>я-</w:t>
      </w:r>
      <w:proofErr w:type="gramEnd"/>
      <w:r w:rsidRPr="002323B3">
        <w:rPr>
          <w:color w:val="000000"/>
          <w:sz w:val="28"/>
          <w:szCs w:val="28"/>
        </w:rPr>
        <w:t xml:space="preserve"> допускать лишь с разрешения и по проектам, согласованным с администрацией поселения, а в части обеспечения безопасности и организации дорожного движения, с органами государственной инспекции безопасности дорожного движения.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2. Организации, предприятия, учреждения обязаны содержать в образцовом порядке все сооружения малых архитектурных форм, в </w:t>
      </w:r>
      <w:proofErr w:type="spellStart"/>
      <w:r w:rsidRPr="002323B3">
        <w:rPr>
          <w:color w:val="000000"/>
          <w:sz w:val="28"/>
          <w:szCs w:val="28"/>
        </w:rPr>
        <w:t>т.ч</w:t>
      </w:r>
      <w:proofErr w:type="spellEnd"/>
      <w:r w:rsidRPr="002323B3">
        <w:rPr>
          <w:color w:val="000000"/>
          <w:sz w:val="28"/>
          <w:szCs w:val="28"/>
        </w:rPr>
        <w:t>. автобусные остановки, памятники, мемориальные доски, стелы наглядной агитации, родники, производить их своевременный ремонт и покраску, согласовывая с отделом архитектуры и градостроительства.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Окраску киосков, павильонов, палаток, лотков, столиков, заборов,</w:t>
      </w:r>
      <w:r w:rsidR="005809AC">
        <w:rPr>
          <w:color w:val="000000"/>
          <w:sz w:val="28"/>
          <w:szCs w:val="28"/>
        </w:rPr>
        <w:t xml:space="preserve">  </w:t>
      </w:r>
      <w:r w:rsidRPr="002323B3">
        <w:rPr>
          <w:color w:val="000000"/>
          <w:sz w:val="28"/>
          <w:szCs w:val="28"/>
        </w:rPr>
        <w:t>ограждений тротуаров, остановочных павильонов, фасадов общественных и промышленных зданий производить не реже одного раза в год, а ремонт по мере необходимости.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VIII. Правила ремонта и содержания жилых, культурно-бытовых, общественных зданий и сооружений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 xml:space="preserve">1. Текущий и капитальный ремонт зданий и сооружений, а также окраску фасадов производить в зависимости от технического состояния, а арендованные - в срок и </w:t>
      </w:r>
      <w:proofErr w:type="gramStart"/>
      <w:r w:rsidRPr="002323B3">
        <w:rPr>
          <w:color w:val="000000"/>
          <w:sz w:val="28"/>
          <w:szCs w:val="28"/>
        </w:rPr>
        <w:t>объемах</w:t>
      </w:r>
      <w:proofErr w:type="gramEnd"/>
      <w:r w:rsidRPr="002323B3">
        <w:rPr>
          <w:color w:val="000000"/>
          <w:sz w:val="28"/>
          <w:szCs w:val="28"/>
        </w:rPr>
        <w:t>, установленных в договорах с арендодателем.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 В плане изменения фасадов зданий, связанных с ликвидацией или изменением отдельных деталей, а также устройство новых и реконструкция существующих оконных, дверных проемов, выходящих на главный фасад, производится по согласованию с администрацией сельского поселения.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3. Всем жилищно-эксплуатационным предприятиям и комендантам ведомственных зданий вменяется в обязанность </w:t>
      </w:r>
      <w:proofErr w:type="gramStart"/>
      <w:r w:rsidRPr="002323B3">
        <w:rPr>
          <w:color w:val="000000"/>
          <w:sz w:val="28"/>
          <w:szCs w:val="28"/>
        </w:rPr>
        <w:t>контроль за</w:t>
      </w:r>
      <w:proofErr w:type="gramEnd"/>
      <w:r w:rsidRPr="002323B3">
        <w:rPr>
          <w:color w:val="000000"/>
          <w:sz w:val="28"/>
          <w:szCs w:val="28"/>
        </w:rPr>
        <w:t xml:space="preserve"> установкой и содержанием всех вывесок, находящихся на зданиях.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4. Запрещается самовольное строение разного рода хозяйственных и вспомогательных построек (дворовых сараев, будок, гаражей, голубятен, теплиц и прочие) на дворовых территориях и приусадебных участках без получения разрешения в установленном порядке.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5. Запрещается развешивать ковры, одежду, белье и прочее на балконах и окнах наружных фасадов зданий, выходящих на улицу.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6. Окраска фасадов жилых и не жилых зданий, ограждений балконов, наружных переплетов окон и дверей дома производится в цвета, принятые для покраски аналогичных элементов по всему фасаду.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7. Запрещается загромождение и засорение дворовых территорий металлическим ломом, строительным и бытовым мусором и др. материалами.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8. На наружном фасаде каждого здания, независимо от форм собственности и ведомственной принадлежности устанавливается домовой номерной знак утвержденного образца. На зданиях, выходящих на две улицы, номерные знаки устанавливаются со стороны каждой улицы.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9. На входной двери каждой квартиры должен быть указатель номера квартиры.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10. Проектирование,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человека, охраны исторической и природной среды, создавать технические возможности беспрепятственного передвижения маломобильных групп населения по территории муниципального образования, способствовать коммуникациям и взаимодействию граждан и сообществ и формированию новых связей между ними.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11. Входные (участки входов в здания) группы зданий жилого и общественного назначения рекомендуется оборудовать осветительным оборудованием, навесом (козырьком), элементами сопряжения поверхностей (ступени и т.п.), устройствами и приспособлениями для перемещения инвалидов и маломобильных групп населения (пандусы, перила и пр.).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12.В составе общественных и полу</w:t>
      </w:r>
      <w:r w:rsidR="005809AC">
        <w:rPr>
          <w:color w:val="000000"/>
          <w:sz w:val="28"/>
          <w:szCs w:val="28"/>
        </w:rPr>
        <w:t xml:space="preserve"> </w:t>
      </w:r>
      <w:r w:rsidRPr="002323B3">
        <w:rPr>
          <w:color w:val="000000"/>
          <w:sz w:val="28"/>
          <w:szCs w:val="28"/>
        </w:rPr>
        <w:t>приватных пространств необходимо резервировать парковочные места для маломобильных групп граждан.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IX. Особые требования к доступности сельской среды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 xml:space="preserve">1. </w:t>
      </w:r>
      <w:proofErr w:type="gramStart"/>
      <w:r w:rsidRPr="002323B3">
        <w:rPr>
          <w:color w:val="000000"/>
          <w:sz w:val="28"/>
          <w:szCs w:val="28"/>
        </w:rPr>
        <w:t>При проектировании благоустройства жилой среды, улиц и дорог, объектов культурно-бытового обслуживания должна учитываться необходимость создания условий для полноценной жизнедеятельности инвалидов и других маломобильных групп населения, обеспечиваться доступность и досягаемость объектов социальной инфраструктуры, имея в виду оснащение этих объектов элементами и техническими средствами, способствующими передвижению престарелых и инвалидов (специально оборудованными пешеходными переходами, пандусами, поручнями, ограждениями, приспособлениями и т. д.).</w:t>
      </w:r>
      <w:proofErr w:type="gramEnd"/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 Основной принцип, который должен реализовываться при формировании доступной среды - максимальная интеграция инвалидов во все сферы жизни общества. 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X. Формы и механизмы общественного участия в принятии решений и реализации проектов комплексного благоустройства.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              Общие положения. Задачи, польза и формы общественного участия.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1.1.1 Вовлеченность в принятие решений и реализацию проектов, реальный учет мнения всех субъектов развития поселения, повышает их удовлетворенность городской средой, формирует положительный эмоциональный фон, ведет к повышению субъективного восприятия качества жизни (реализуя базовую потребность человека быть услышанным, влиять на происходящее в его среде жизни).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1.1.2 Участие в развитии городской среды создает новые возможности для общения, сотворчества и повышает субъективное восприятие качества жизни (реализуя базовую потребность в сопричастности и соучастии, потребность принадлежности к целому). Важно, чтобы и физическая среда, и социальные регламенты и культура подчеркивали общность и личную ответственность, создавали возможности для знакомства и стимулировали общение граждан по вопросам повседневной жизни, совместному решению задач, созданию новых смыслов и идей, некоммерческих и коммерческих проектов.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2323B3">
        <w:rPr>
          <w:color w:val="000000"/>
          <w:sz w:val="28"/>
          <w:szCs w:val="28"/>
        </w:rPr>
        <w:t>1.1.3 Общественное участие на этапе планирования и проектирования снижает количество и глубину несогласованностей, противоречий и конфликтов, снижает возможные затраты по их разрешению, повышает согласованность и доверие между органами государственной и муниципальной власти и населением, формирует лояльность со стороны населения и создаёт кредит доверия на будущее, а в перспективе превращает население и других субъектов в партнёров органов власти.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1.1.4. </w:t>
      </w:r>
      <w:proofErr w:type="gramStart"/>
      <w:r w:rsidRPr="002323B3">
        <w:rPr>
          <w:color w:val="000000"/>
          <w:sz w:val="28"/>
          <w:szCs w:val="28"/>
        </w:rPr>
        <w:t xml:space="preserve">Новый запрос на соучастие со стороны органов власти, приглашение к участию в развитии территории талантливых местных профессионалов, активных граждан, представителей сообществ и различных организаций ведёт к учёту различных мнений, объективному повышению качества решений, открывает скрытые ресурсы всех субъектов развития, содействует развитию местных кадров, предоставляет новые возможности для повышения социальной связанности, развивает социальный капитал </w:t>
      </w:r>
      <w:r w:rsidRPr="002323B3">
        <w:rPr>
          <w:color w:val="000000"/>
          <w:sz w:val="28"/>
          <w:szCs w:val="28"/>
        </w:rPr>
        <w:lastRenderedPageBreak/>
        <w:t>поселения и способствует формированию новых субъектов развития</w:t>
      </w:r>
      <w:proofErr w:type="gramEnd"/>
      <w:r w:rsidRPr="002323B3">
        <w:rPr>
          <w:color w:val="000000"/>
          <w:sz w:val="28"/>
          <w:szCs w:val="28"/>
        </w:rPr>
        <w:t>, кто готов думать о поселке, участвовать в его развитии, в том числе личным временем и компетенциями, связями, финансами и иными ресурсами – и таким образом повышает качество жизни и городской среды в целом.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1.2 Основные решения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а) формирование нового общественного института развития, обеспечивающего максимально эффективное представление интересов и включение способностей и ресурсов всех субъектов жизни поселения в процесс развития территории;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б) разработка внутренних регламентов, регулирующих процесс общественного соучастия;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в) внедрение технологий,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ресурсов, технической сложности решаемых задач и отсутствия достаточной глубины специальных знаний у граждан и других субъектов жизни поселения;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г)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экспертизы, рекомендуется провести следующие процедуры: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 этап: максимизация общественного участия на этапе выявления общественного запроса, формулировки движущих ценностей и определения целей рассматриваемого проекта;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 этап: совмещение общественного участия и профессиональной экспертизы в выработке альтернативных концепций решения задачи, в том числе с использованием механизма проектных семинаров и открытых конкурсов;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 этап: рассмотрение созданных вариантов с вовлечением всех субъектов жизни поселения, имеющих отношение к данной территории и данному вопросу;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 этап: передача выбранной концепции на доработку специалистам органа местного самоуправления, вновь и рассмотрение финального решения, в том числе усиление его эффективности и привлекательности с участием всех заинтересованных субъектов.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1.3. Принципы организации общественного соучастия.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1.3.1. </w:t>
      </w:r>
      <w:proofErr w:type="gramStart"/>
      <w:r w:rsidRPr="002323B3">
        <w:rPr>
          <w:color w:val="000000"/>
          <w:sz w:val="28"/>
          <w:szCs w:val="28"/>
        </w:rPr>
        <w:t>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изменений на территории поселения, на достижение согласия по целям и планам реализации проектов, на мобилизацию и объединение всех субъектов жизни поселения вокруг проектов реализующих стратегию развития территории.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1.3.2. Открытое обсуждение проектов благоустройства территорий организуется на этапе формулирования задач проекта и по итогам каждого из этапов проектирования.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1.3.3. Все решения, касающиеся благоустройства и развития территорий принимаются открыто и гласно, с учетом мнения жителей соответствующих территорий и всех субъектов жизни поселения.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1.3.4. </w:t>
      </w:r>
      <w:proofErr w:type="gramStart"/>
      <w:r w:rsidRPr="002323B3">
        <w:rPr>
          <w:color w:val="000000"/>
          <w:sz w:val="28"/>
          <w:szCs w:val="28"/>
        </w:rPr>
        <w:t>Для повышения уровня доступности информации и информирования населения и других субъектов жизни поселения о задачах и проектах в сфере благоустройства и комплексного развития городской среды использовать официальный сайт администрации муниципального образования в сети "Интернет", предоставляющий наиболее полную и актуальную информацию в данной сфере – организованную и представленную максимально понятным образом для пользователей портала.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1.3.5. Обеспечивается свободный доступ в сети «Интернет» к основной проектной и конкурсной документации, а также обеспечивать видеозапись публичных обсуждений проектов благоустройства и их размещение на официальном сайте администрации муниципального образования. Обеспечивается возможность публичного комментирования и обсуждения материалов проектов.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 Формы общественного соучастия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 Для осуществления участия граждан в процессе принятия решений и реализации проектов комплексного благоустройства используются следующие форматы: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1.4.1.1. Совместное определение целей и задач по развитию территории, инвентаризация проблем и потенциалов среды;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1.4.1.2. Определение основных видов активностей, функциональных зон и их взаимного расположения на выбранной территории;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1.4.1.3.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1.4.1.4. Консультации в выборе типов покрытий, с учетом функционального зонирования территории;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1.4.1.5. Консультации по предполагаемым типам озеленения;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1.4.1.6. Консультации по предполагаемым типам освещения и осветительного оборудования;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1.4.1.7. Участие в разработке проекта, обсуждение решений с архитекторами, проектировщиками и другими профильными специалистами;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1.4.1.8. 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1.4.1.9.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проекта);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1.4.1.10. Осуществление общественного контроля над процессом эксплуатации территории (включая как возможность для контроля со </w:t>
      </w:r>
      <w:r w:rsidRPr="002323B3">
        <w:rPr>
          <w:color w:val="000000"/>
          <w:sz w:val="28"/>
          <w:szCs w:val="28"/>
        </w:rPr>
        <w:lastRenderedPageBreak/>
        <w:t>стороны любых заинтересованных сторон, так и формирование рабочей группы, общественного совета проекта, либо наблюдательного совета проекта для проведения регулярной оценки эксплуатации территории).</w:t>
      </w:r>
      <w:r w:rsidR="002323B3">
        <w:rPr>
          <w:color w:val="000000"/>
          <w:sz w:val="28"/>
          <w:szCs w:val="28"/>
        </w:rPr>
        <w:t xml:space="preserve">                     </w:t>
      </w:r>
      <w:r w:rsidRPr="002323B3">
        <w:rPr>
          <w:color w:val="000000"/>
          <w:sz w:val="28"/>
          <w:szCs w:val="28"/>
        </w:rPr>
        <w:t>1.4.2. 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 Информирование может осуществляться, но не ограничиваться: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1.4.3.1. Создание страницы на официальном сайте администрации муниципального образования, которая будет решать задачи по сбору информации, обеспечению регулярному информированию о ходе проекта, с публикацией фото, видео и текстовых отчетов по итогам проведения общественных обсуждений.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1.4.3.2. Работа с местными СМИ, охватывающими широкий круг людей разных возрастных групп и потенциальные аудитории проекта.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1.4.3.3. Вывешивание афиш и объявлений на информационных досках в подъездах жилых домов, расположенных в непосредственной близости к проектируемому объекту, а также на специальных стендах на самом объекте; в местах притяжения и скопления людей (общественные и торгово-развлекательные центры, знаковые места и площадки), в холлах значимых и социальных инфраструктурных объектов, расположенных по соседству с проектируемой территории или на ней (поликлиники, ДК, библиотеки, спортивные центры), на площадке проведения общественных обсуждений (в зоне входной группы, на специальных информационных стендах).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1.4.3.4. Информирование местных жителей через школы и детские сады. В том числе школьные проекты: организация конкурса рисунков. Сборы пожеланий, сочинений, макетов, проектов, распространение анкет и приглашения для родителей учащихся.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1.4.3.5. Индивидуальные приглашения участников встречи лично, по электронной почте или по телефону.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1.4.3.6. Использование социальных сетей и Интернет-ресурсов для обеспечения донесения информации до различных местных и профессиональных сообществ.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1.4.3.7.Установка интерактивных стендов с устройствами для заполнения и сбора небольших анкет,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1.4.5.8. Установка специальных информационных стендов в местах с большой проходимостью, на территории самого объекта проектирования. Стенды могут работать как для сбора анкет, информации и обратной связи, так и в качестве площадок для обнародования всех этапов процесса проектирования и отчетов по итогам проведения общественных обсуждений.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1.5. Механизмы общественного участия.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1.5.1. Обсуждение проектов проходит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 xml:space="preserve">1.5.2. </w:t>
      </w:r>
      <w:proofErr w:type="gramStart"/>
      <w:r w:rsidRPr="002323B3">
        <w:rPr>
          <w:color w:val="000000"/>
          <w:sz w:val="28"/>
          <w:szCs w:val="28"/>
        </w:rPr>
        <w:t>В целях общественного участия использовать следующие инструменты: анкетирование, опросы, интервьюирование, картирование, проведение фокус-групп, работа с отдельными группами пользователей, организация проектных семинаров, организация проектных мастерских (</w:t>
      </w:r>
      <w:proofErr w:type="spellStart"/>
      <w:r w:rsidRPr="002323B3">
        <w:rPr>
          <w:color w:val="000000"/>
          <w:sz w:val="28"/>
          <w:szCs w:val="28"/>
        </w:rPr>
        <w:t>воркшопов</w:t>
      </w:r>
      <w:proofErr w:type="spellEnd"/>
      <w:r w:rsidRPr="002323B3">
        <w:rPr>
          <w:color w:val="000000"/>
          <w:sz w:val="28"/>
          <w:szCs w:val="28"/>
        </w:rPr>
        <w:t>), проведение общественных обсуждений, проведение дизайн-игр с участием взрослых и детей,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1.5.3. На каждом этапе проектирования выбираются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1.5.4. Для проведения общественных обсуждений необходимо 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1.5.5. Общественные обсуждения проводиться </w:t>
      </w:r>
      <w:proofErr w:type="gramStart"/>
      <w:r w:rsidRPr="002323B3">
        <w:rPr>
          <w:color w:val="000000"/>
          <w:sz w:val="28"/>
          <w:szCs w:val="28"/>
        </w:rPr>
        <w:t>при</w:t>
      </w:r>
      <w:proofErr w:type="gramEnd"/>
      <w:r w:rsidRPr="002323B3">
        <w:rPr>
          <w:color w:val="000000"/>
          <w:sz w:val="28"/>
          <w:szCs w:val="28"/>
        </w:rPr>
        <w:t xml:space="preserve"> участие опытного модератора, имеющего нейтральную позицию по отношению ко всем участникам проектного процесса.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1.5.6. </w:t>
      </w:r>
      <w:proofErr w:type="gramStart"/>
      <w:r w:rsidRPr="002323B3">
        <w:rPr>
          <w:color w:val="000000"/>
          <w:sz w:val="28"/>
          <w:szCs w:val="28"/>
        </w:rPr>
        <w:t xml:space="preserve">По итогам встреч, проектных семинаров, </w:t>
      </w:r>
      <w:proofErr w:type="spellStart"/>
      <w:r w:rsidRPr="002323B3">
        <w:rPr>
          <w:color w:val="000000"/>
          <w:sz w:val="28"/>
          <w:szCs w:val="28"/>
        </w:rPr>
        <w:t>воркшопов</w:t>
      </w:r>
      <w:proofErr w:type="spellEnd"/>
      <w:r w:rsidRPr="002323B3">
        <w:rPr>
          <w:color w:val="000000"/>
          <w:sz w:val="28"/>
          <w:szCs w:val="28"/>
        </w:rPr>
        <w:t>, дизайн-игр и любых других форматов общественных обсуждений формируется отчет о встрече, а также видеозапись самой встречи и выложены в публичный доступ, как на информационных ресурсах проекта, так и на официальном сайте администрации муниципального образования для того, чтобы граждане могли отслеживать процесс развития проекта, а также комментировать и включаться в этот процесс на любом этапе.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1.5.7. Для обеспечения квалифицированного участия публикуется достоверная и актуальная информация о проекте, результатах </w:t>
      </w:r>
      <w:proofErr w:type="gramStart"/>
      <w:r w:rsidRPr="002323B3">
        <w:rPr>
          <w:color w:val="000000"/>
          <w:sz w:val="28"/>
          <w:szCs w:val="28"/>
        </w:rPr>
        <w:t>пред</w:t>
      </w:r>
      <w:proofErr w:type="gramEnd"/>
      <w:r w:rsidR="005809AC">
        <w:rPr>
          <w:color w:val="000000"/>
          <w:sz w:val="28"/>
          <w:szCs w:val="28"/>
        </w:rPr>
        <w:t xml:space="preserve"> </w:t>
      </w:r>
      <w:proofErr w:type="gramStart"/>
      <w:r w:rsidRPr="002323B3">
        <w:rPr>
          <w:color w:val="000000"/>
          <w:sz w:val="28"/>
          <w:szCs w:val="28"/>
        </w:rPr>
        <w:t>проектного</w:t>
      </w:r>
      <w:proofErr w:type="gramEnd"/>
      <w:r w:rsidRPr="002323B3">
        <w:rPr>
          <w:color w:val="000000"/>
          <w:sz w:val="28"/>
          <w:szCs w:val="28"/>
        </w:rPr>
        <w:t xml:space="preserve"> исследования, а также сам проект не позднее, чем за 14 дней до проведения самого общественного обсуждения.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1.5.8. Общественный контроль является одним из механизмов общественного участия.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1.6. 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</w:t>
      </w:r>
      <w:proofErr w:type="gramStart"/>
      <w:r w:rsidRPr="002323B3">
        <w:rPr>
          <w:color w:val="000000"/>
          <w:sz w:val="28"/>
          <w:szCs w:val="28"/>
        </w:rPr>
        <w:t>дств дл</w:t>
      </w:r>
      <w:proofErr w:type="gramEnd"/>
      <w:r w:rsidRPr="002323B3">
        <w:rPr>
          <w:color w:val="000000"/>
          <w:sz w:val="28"/>
          <w:szCs w:val="28"/>
        </w:rPr>
        <w:t>я фото-видео</w:t>
      </w:r>
      <w:r w:rsidR="005809AC">
        <w:rPr>
          <w:color w:val="000000"/>
          <w:sz w:val="28"/>
          <w:szCs w:val="28"/>
        </w:rPr>
        <w:t xml:space="preserve"> </w:t>
      </w:r>
      <w:r w:rsidRPr="002323B3">
        <w:rPr>
          <w:color w:val="000000"/>
          <w:sz w:val="28"/>
          <w:szCs w:val="28"/>
        </w:rPr>
        <w:t>фиксации, а также официального сайта администрации муниципального образования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администрацию муниципального образования.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1.7.Общественный контроль в области благоустройства осуществляется с учетом положений законов и иных нормативных правовых актов, направленных на обеспечение открытости информации и общественном контроле в области благоустройства, жилищных и коммунальных услуг.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XI Порядок определения границ прилегающих территорий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1.              </w:t>
      </w:r>
      <w:proofErr w:type="gramStart"/>
      <w:r w:rsidRPr="002323B3">
        <w:rPr>
          <w:color w:val="000000"/>
          <w:sz w:val="28"/>
          <w:szCs w:val="28"/>
        </w:rPr>
        <w:t>Уборка прилегающих территорий осуществляется физическими, юридическими лицами, индивидуальными предпринимателями, являющимися собственниками зданий (помещений в них), сооружений, включая временные сооружения, а также владеющими земельными участками на праве собственности, ином вещном праве, праве аренды, ином законном праве путем включения в договор аренды требования об уборке прилегающей территории и определения ее границ, а так же через соглашения с собственниками земельных участков.</w:t>
      </w:r>
      <w:proofErr w:type="gramEnd"/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2.              Границы прилегающей территории определяются настоящими правилами.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3. Границы прилегающей территории определяются в метрах от внутренней части границ прилегающей территории до внешней части границ прилегающей территории, при этом по каждой стороне периметра граница устанавливается индивидуально, в следующем порядке: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1) для жилых домов (объектов индивидуального жилищного строительства, жилых домов блокированной застройки):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а) в случае, если жилой дом расположен на земельном участке, который образован, – по границам земельного участка, на котором расположен данный жилой дом;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2) для многоквартирных домов в случае, если многоквартирный дом расположен на земельном участке, который образован по границам земельного участка, на котором расположен многоквартирный дом;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3) для встроенно-пристроенных к многоквартирным домам нежилых зданий, строений, сооружений: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а) в случае, если встроенно-пристроенные к многоквартирным домам нежилые здания, строения, сооружения расположены на земельном участке, который образован, – 10 метров; 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4) для отдельно стоящих нежилых зданий, строений, сооружений (в том числе для нестационарных торговых объектов, нестационарных объектов, используемых для оказания услуг общественного питания, бытовых и иных услуг):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а) в случае, если нежилое здание, строение, сооружение расположено на земельном участке, который образован, – 10 метров;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б) в случае размещения нежилых зданий, строений, сооружений рядом с автомобильной дорогой при отсутствии тротуара границы прилегающей территории определяется до границы полосы отвода автомобильной дороги – и составляет 10 метров, а в случае наличия вдоль дорог тротуаров – до края тротуаров - 10 метров;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 xml:space="preserve">4. </w:t>
      </w:r>
      <w:proofErr w:type="gramStart"/>
      <w:r w:rsidRPr="002323B3">
        <w:rPr>
          <w:color w:val="000000"/>
          <w:sz w:val="28"/>
          <w:szCs w:val="28"/>
        </w:rPr>
        <w:t xml:space="preserve">Исходя из особенностей расположения зданий, строений, сооружений, земельных участков, относительно которых устанавливается прилегающая территория, в том числе геологических, наличия зон с особыми условиями использования территорий, границы прилегающей территории могут быть изменены в сторону увеличения путем заключения соглашения между собственником и (или) иным законным владельцем здания, строения, сооружения, земельного участка и уполномоченным органом местного </w:t>
      </w:r>
      <w:r w:rsidRPr="002323B3">
        <w:rPr>
          <w:color w:val="000000"/>
          <w:sz w:val="28"/>
          <w:szCs w:val="28"/>
        </w:rPr>
        <w:lastRenderedPageBreak/>
        <w:t>самоуправления муниципального образования (далее – соглашение) в следующем</w:t>
      </w:r>
      <w:proofErr w:type="gramEnd"/>
      <w:r w:rsidRPr="002323B3">
        <w:rPr>
          <w:color w:val="000000"/>
          <w:sz w:val="28"/>
          <w:szCs w:val="28"/>
        </w:rPr>
        <w:t xml:space="preserve"> </w:t>
      </w:r>
      <w:proofErr w:type="gramStart"/>
      <w:r w:rsidRPr="002323B3">
        <w:rPr>
          <w:color w:val="000000"/>
          <w:sz w:val="28"/>
          <w:szCs w:val="28"/>
        </w:rPr>
        <w:t>порядке</w:t>
      </w:r>
      <w:proofErr w:type="gramEnd"/>
      <w:r w:rsidRPr="002323B3">
        <w:rPr>
          <w:color w:val="000000"/>
          <w:sz w:val="28"/>
          <w:szCs w:val="28"/>
        </w:rPr>
        <w:t>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Соглашение заключается по инициативе и на основании письменного заявления правообладателя объекта в администрацию (далее - уполномоченный орган).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2323B3">
        <w:rPr>
          <w:color w:val="000000"/>
          <w:sz w:val="28"/>
          <w:szCs w:val="28"/>
        </w:rPr>
        <w:t>В заявлении указываются: 1) для юридических лиц - полное наименование юридического лица, места нахождения (регистрации); 2) для индивидуальных предпринимателей и физических лиц, не являющихся индивидуальными предпринимателями - фамилия, имя, отчество (при наличии), места жительства (регистрации); 3) для лиц, представляющих интересы правообладателей объектов - реквизиты доверенности, протокола общего собрания собственников помещений в многоквартирном доме;</w:t>
      </w:r>
      <w:proofErr w:type="gramEnd"/>
      <w:r w:rsidRPr="002323B3">
        <w:rPr>
          <w:color w:val="000000"/>
          <w:sz w:val="28"/>
          <w:szCs w:val="28"/>
        </w:rPr>
        <w:t xml:space="preserve"> 4) адрес и назначение объектов; 5) обоснование </w:t>
      </w:r>
      <w:proofErr w:type="gramStart"/>
      <w:r w:rsidRPr="002323B3">
        <w:rPr>
          <w:color w:val="000000"/>
          <w:sz w:val="28"/>
          <w:szCs w:val="28"/>
        </w:rPr>
        <w:t>необходимости изменения границ прилегающих территорий объектов</w:t>
      </w:r>
      <w:proofErr w:type="gramEnd"/>
      <w:r w:rsidRPr="002323B3">
        <w:rPr>
          <w:color w:val="000000"/>
          <w:sz w:val="28"/>
          <w:szCs w:val="28"/>
        </w:rPr>
        <w:t>. С заявлением представляются следующие документы: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1) документы, подтверждающие право собственности на объекты;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2) документы, подтверждающие полномочия представителя заявителя (в случае, если интересы заявителя представляет его представитель).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Критериями для принятия уполномоченным органом решения об изменении границ прилегающих территорий являются: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1) наличие в границах прилегающей территории оврагов со скоплением влаги, геологических особенностей, зон с особыми условиями использования территорий;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2) социально-экономические и физические возможности правообладателей зданий строений, сооружений, земельных участков;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3) наличие в границах прилегающей территории линейных объектов.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Уполномоченный орган принимает решение о подготовке проекта Соглашения или подготовке проекта уведомления об отказе в заключени</w:t>
      </w:r>
      <w:proofErr w:type="gramStart"/>
      <w:r w:rsidRPr="002323B3">
        <w:rPr>
          <w:color w:val="000000"/>
          <w:sz w:val="28"/>
          <w:szCs w:val="28"/>
        </w:rPr>
        <w:t>и</w:t>
      </w:r>
      <w:proofErr w:type="gramEnd"/>
      <w:r w:rsidRPr="002323B3">
        <w:rPr>
          <w:color w:val="000000"/>
          <w:sz w:val="28"/>
          <w:szCs w:val="28"/>
        </w:rPr>
        <w:t xml:space="preserve">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(далее - комиссия).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Комиссия является совещательным органом, созданным уполномоченным органом для предварительного рассмотрения вопросов и подготовки предложений, связанных с изменением границ прилегающих территорий объектов.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Состав комиссии и порядок ее деятельности утверждаются постановлением уполномоченного органа.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Проект Соглашения, подписанный должностным лицом уполномоченного органа, или уведомление об отказе в заключени</w:t>
      </w:r>
      <w:proofErr w:type="gramStart"/>
      <w:r w:rsidRPr="002323B3">
        <w:rPr>
          <w:color w:val="000000"/>
          <w:sz w:val="28"/>
          <w:szCs w:val="28"/>
        </w:rPr>
        <w:t>и</w:t>
      </w:r>
      <w:proofErr w:type="gramEnd"/>
      <w:r w:rsidRPr="002323B3">
        <w:rPr>
          <w:color w:val="000000"/>
          <w:sz w:val="28"/>
          <w:szCs w:val="28"/>
        </w:rPr>
        <w:t xml:space="preserve"> Соглашения подлежат направлению (вручению) заявителю не позднее 2 рабочих дней со дня их подписания.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lastRenderedPageBreak/>
        <w:t>Проект Соглашения, подписанный должностным лицом уполномоченного органа, подлежит подписанию заявителем и возвращению в уполномоченный орган не позднее 30 дней с момента его направления (вручения) заявителю.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5. 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принимает участие, в том числе финансовое, в содержании прилегающих территорий в следующих случаях: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               скашивание травы (высота травяного покрова не должна превышать 10 сантиметров);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               регулярная (не реже одного раза в две недели) уборка пешеходных зон от пыли и мелкого бытового мусора;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               регулярная (не реже одного раза в две недели) уборка в зимний период от снега и льда пешеходных зон со складированием его на участках, не препятствующих свободному проезду автотранспорта и движению пешеходов, а также обзору при выезде с придомовых территорий;</w:t>
      </w:r>
    </w:p>
    <w:p w:rsidR="00C41B20" w:rsidRPr="002323B3" w:rsidRDefault="00C41B20" w:rsidP="002323B3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-              обрезка ветвей деревьев, кустарников, нависающих на высоте менее двух метров над тротуарами и пешеходными зонами.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2323B3">
        <w:rPr>
          <w:b/>
          <w:bCs/>
          <w:color w:val="000000"/>
          <w:sz w:val="28"/>
          <w:szCs w:val="28"/>
        </w:rPr>
        <w:t>XII. Ответственность за нарушение Правил благоустройства и санитарного содержания сельского поселения</w:t>
      </w:r>
    </w:p>
    <w:p w:rsidR="00C41B20" w:rsidRPr="002323B3" w:rsidRDefault="00C41B20" w:rsidP="00C41B20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323B3">
        <w:rPr>
          <w:color w:val="000000"/>
          <w:sz w:val="28"/>
          <w:szCs w:val="28"/>
        </w:rPr>
        <w:t>1. Граждане и должностные лица, виновные в нарушении настоящих Правил привлекаются к ответственности в порядке, установленном действующим законодательством.</w:t>
      </w:r>
    </w:p>
    <w:p w:rsidR="004D69C4" w:rsidRPr="002323B3" w:rsidRDefault="004D69C4">
      <w:pPr>
        <w:rPr>
          <w:rFonts w:ascii="Times New Roman" w:hAnsi="Times New Roman" w:cs="Times New Roman"/>
          <w:sz w:val="28"/>
          <w:szCs w:val="28"/>
        </w:rPr>
      </w:pPr>
    </w:p>
    <w:sectPr w:rsidR="004D69C4" w:rsidRPr="00232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5AB"/>
    <w:rsid w:val="00142B51"/>
    <w:rsid w:val="001D0CDF"/>
    <w:rsid w:val="002323B3"/>
    <w:rsid w:val="002775AB"/>
    <w:rsid w:val="00337A9F"/>
    <w:rsid w:val="003E3396"/>
    <w:rsid w:val="004D69C4"/>
    <w:rsid w:val="005809AC"/>
    <w:rsid w:val="006A35D7"/>
    <w:rsid w:val="00865DB2"/>
    <w:rsid w:val="00916886"/>
    <w:rsid w:val="009725A2"/>
    <w:rsid w:val="00C41B20"/>
    <w:rsid w:val="00DC1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168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916886"/>
  </w:style>
  <w:style w:type="paragraph" w:styleId="a3">
    <w:name w:val="Title"/>
    <w:basedOn w:val="a"/>
    <w:link w:val="a4"/>
    <w:uiPriority w:val="1"/>
    <w:qFormat/>
    <w:rsid w:val="00916886"/>
    <w:pPr>
      <w:spacing w:before="4"/>
    </w:pPr>
    <w:rPr>
      <w:rFonts w:ascii="Times New Roman" w:eastAsia="Times New Roman" w:hAnsi="Times New Roman" w:cs="Times New Roman"/>
    </w:rPr>
  </w:style>
  <w:style w:type="character" w:customStyle="1" w:styleId="a4">
    <w:name w:val="Название Знак"/>
    <w:basedOn w:val="a0"/>
    <w:link w:val="a3"/>
    <w:uiPriority w:val="1"/>
    <w:rsid w:val="00916886"/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1"/>
    <w:qFormat/>
    <w:rsid w:val="00916886"/>
  </w:style>
  <w:style w:type="paragraph" w:styleId="a6">
    <w:name w:val="Normal (Web)"/>
    <w:basedOn w:val="a"/>
    <w:uiPriority w:val="99"/>
    <w:unhideWhenUsed/>
    <w:rsid w:val="00C41B2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C41B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168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916886"/>
  </w:style>
  <w:style w:type="paragraph" w:styleId="a3">
    <w:name w:val="Title"/>
    <w:basedOn w:val="a"/>
    <w:link w:val="a4"/>
    <w:uiPriority w:val="1"/>
    <w:qFormat/>
    <w:rsid w:val="00916886"/>
    <w:pPr>
      <w:spacing w:before="4"/>
    </w:pPr>
    <w:rPr>
      <w:rFonts w:ascii="Times New Roman" w:eastAsia="Times New Roman" w:hAnsi="Times New Roman" w:cs="Times New Roman"/>
    </w:rPr>
  </w:style>
  <w:style w:type="character" w:customStyle="1" w:styleId="a4">
    <w:name w:val="Название Знак"/>
    <w:basedOn w:val="a0"/>
    <w:link w:val="a3"/>
    <w:uiPriority w:val="1"/>
    <w:rsid w:val="00916886"/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1"/>
    <w:qFormat/>
    <w:rsid w:val="00916886"/>
  </w:style>
  <w:style w:type="paragraph" w:styleId="a6">
    <w:name w:val="Normal (Web)"/>
    <w:basedOn w:val="a"/>
    <w:uiPriority w:val="99"/>
    <w:unhideWhenUsed/>
    <w:rsid w:val="00C41B2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C41B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1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14EB0F9E-FF4C-49C8-BFC5-3EDE32AF8A5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96E20C02-1B12-465A-B64C-24AA9227000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hyperlink" Target="https://pravo-search.minjust.ru/bigs/showDocument.html?id=96E20C02-1B12-465A-B64C-24AA9227000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8949</Words>
  <Characters>51012</Characters>
  <Application>Microsoft Office Word</Application>
  <DocSecurity>0</DocSecurity>
  <Lines>425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2022-07-28T05:02:00Z</dcterms:created>
  <dcterms:modified xsi:type="dcterms:W3CDTF">2023-05-23T04:50:00Z</dcterms:modified>
</cp:coreProperties>
</file>