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F24" w:rsidRPr="00BC7B3C" w:rsidRDefault="00841F24" w:rsidP="00841F24">
      <w:pPr>
        <w:rPr>
          <w:b/>
        </w:rPr>
      </w:pPr>
      <w:r>
        <w:rPr>
          <w:b/>
        </w:rPr>
        <w:t xml:space="preserve">                                                                                                                             </w:t>
      </w:r>
      <w:r w:rsidRPr="00BC7B3C">
        <w:rPr>
          <w:b/>
        </w:rPr>
        <w:t>Приложение №1</w:t>
      </w:r>
    </w:p>
    <w:p w:rsidR="00841F24" w:rsidRDefault="00841F24" w:rsidP="00841F24">
      <w:pPr>
        <w:ind w:left="708"/>
        <w:jc w:val="right"/>
      </w:pPr>
      <w:r>
        <w:t>К Коллективному договору</w:t>
      </w:r>
      <w:r>
        <w:br/>
        <w:t>по МКУК «</w:t>
      </w:r>
      <w:proofErr w:type="spellStart"/>
      <w:r>
        <w:t>Лотошанский</w:t>
      </w:r>
      <w:proofErr w:type="spellEnd"/>
      <w:r>
        <w:t xml:space="preserve"> КДЦ»</w:t>
      </w:r>
    </w:p>
    <w:p w:rsidR="00841F24" w:rsidRDefault="00841F24" w:rsidP="00841F24">
      <w:pPr>
        <w:ind w:left="708"/>
        <w:jc w:val="right"/>
      </w:pPr>
      <w:r>
        <w:t xml:space="preserve">                                                                                    </w:t>
      </w:r>
    </w:p>
    <w:p w:rsidR="00841F24" w:rsidRDefault="00841F24" w:rsidP="00841F24"/>
    <w:p w:rsidR="00841F24" w:rsidRDefault="00841F24" w:rsidP="00841F24"/>
    <w:p w:rsidR="00841F24" w:rsidRDefault="00841F24" w:rsidP="00841F24"/>
    <w:p w:rsidR="00841F24" w:rsidRDefault="00841F24" w:rsidP="00841F24"/>
    <w:p w:rsidR="00841F24" w:rsidRDefault="00841F24" w:rsidP="00841F24"/>
    <w:p w:rsidR="00841F24" w:rsidRDefault="00841F24" w:rsidP="00841F24"/>
    <w:p w:rsidR="00841F24" w:rsidRDefault="00841F24" w:rsidP="00841F24">
      <w:pPr>
        <w:jc w:val="center"/>
        <w:rPr>
          <w:b/>
          <w:sz w:val="32"/>
        </w:rPr>
      </w:pPr>
    </w:p>
    <w:p w:rsidR="00841F24" w:rsidRDefault="00841F24" w:rsidP="00841F24">
      <w:pPr>
        <w:jc w:val="center"/>
        <w:rPr>
          <w:b/>
          <w:sz w:val="32"/>
        </w:rPr>
      </w:pPr>
    </w:p>
    <w:p w:rsidR="00841F24" w:rsidRDefault="00841F24" w:rsidP="00841F24">
      <w:pPr>
        <w:jc w:val="center"/>
        <w:rPr>
          <w:b/>
          <w:sz w:val="32"/>
        </w:rPr>
      </w:pPr>
    </w:p>
    <w:p w:rsidR="00841F24" w:rsidRDefault="00841F24" w:rsidP="00841F24">
      <w:pPr>
        <w:jc w:val="center"/>
        <w:rPr>
          <w:b/>
          <w:sz w:val="32"/>
        </w:rPr>
      </w:pPr>
    </w:p>
    <w:p w:rsidR="00841F24" w:rsidRDefault="00841F24" w:rsidP="00841F24">
      <w:pPr>
        <w:jc w:val="center"/>
        <w:rPr>
          <w:b/>
          <w:sz w:val="32"/>
        </w:rPr>
      </w:pPr>
      <w:r>
        <w:rPr>
          <w:b/>
          <w:sz w:val="32"/>
        </w:rPr>
        <w:t xml:space="preserve">ПОЛОЖЕНИЕ ОБ ОПЛАТЕ ТРУДА </w:t>
      </w:r>
    </w:p>
    <w:p w:rsidR="00841F24" w:rsidRDefault="00841F24" w:rsidP="00841F24">
      <w:pPr>
        <w:jc w:val="center"/>
        <w:rPr>
          <w:b/>
        </w:rPr>
      </w:pPr>
      <w:r>
        <w:rPr>
          <w:b/>
          <w:sz w:val="32"/>
        </w:rPr>
        <w:t>по МКУК «</w:t>
      </w:r>
      <w:proofErr w:type="spellStart"/>
      <w:r>
        <w:rPr>
          <w:b/>
          <w:sz w:val="32"/>
        </w:rPr>
        <w:t>Лотошанский</w:t>
      </w:r>
      <w:proofErr w:type="spellEnd"/>
      <w:r>
        <w:rPr>
          <w:b/>
          <w:sz w:val="32"/>
        </w:rPr>
        <w:t xml:space="preserve">  КДЦ» </w:t>
      </w:r>
      <w:r>
        <w:rPr>
          <w:b/>
          <w:sz w:val="32"/>
        </w:rPr>
        <w:br/>
      </w:r>
      <w:proofErr w:type="spellStart"/>
      <w:r>
        <w:rPr>
          <w:b/>
          <w:sz w:val="32"/>
        </w:rPr>
        <w:t>Лотошанского</w:t>
      </w:r>
      <w:proofErr w:type="spellEnd"/>
      <w:r>
        <w:rPr>
          <w:b/>
          <w:sz w:val="32"/>
        </w:rPr>
        <w:t xml:space="preserve"> сельсовета</w:t>
      </w:r>
      <w:r>
        <w:rPr>
          <w:b/>
          <w:sz w:val="32"/>
        </w:rPr>
        <w:br/>
        <w:t>Краснозерского района Новосибирской области</w:t>
      </w:r>
    </w:p>
    <w:p w:rsidR="00841F24" w:rsidRDefault="00841F24" w:rsidP="00841F24">
      <w:pPr>
        <w:jc w:val="center"/>
      </w:pPr>
      <w:r>
        <w:t xml:space="preserve"> </w:t>
      </w:r>
      <w:r>
        <w:rPr>
          <w:b/>
        </w:rPr>
        <w:t>на 2018 -2021г.г.</w:t>
      </w:r>
      <w:r>
        <w:t xml:space="preserve"> </w:t>
      </w:r>
    </w:p>
    <w:p w:rsidR="00841F24" w:rsidRDefault="00841F24" w:rsidP="00841F24">
      <w:pPr>
        <w:jc w:val="center"/>
      </w:pPr>
      <w:r>
        <w:t>Утверждено приказом № 03 от «10 » января 2018 г.</w:t>
      </w: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p>
    <w:p w:rsidR="00841F24" w:rsidRDefault="00841F24" w:rsidP="00841F24">
      <w:pPr>
        <w:jc w:val="both"/>
      </w:pPr>
      <w:r>
        <w:t>СОГЛАСОВАНО:</w:t>
      </w:r>
    </w:p>
    <w:p w:rsidR="00841F24" w:rsidRDefault="00841F24" w:rsidP="00841F24">
      <w:pPr>
        <w:jc w:val="both"/>
      </w:pPr>
    </w:p>
    <w:p w:rsidR="00841F24" w:rsidRDefault="00841F24" w:rsidP="00841F24">
      <w:pPr>
        <w:jc w:val="both"/>
      </w:pPr>
      <w:r>
        <w:t xml:space="preserve">Глава </w:t>
      </w:r>
      <w:proofErr w:type="spellStart"/>
      <w:r>
        <w:t>Лотошанского</w:t>
      </w:r>
      <w:proofErr w:type="spellEnd"/>
      <w:r>
        <w:t xml:space="preserve"> сельсовета                             </w:t>
      </w:r>
      <w:r w:rsidRPr="008E3254">
        <w:t xml:space="preserve">                   </w:t>
      </w:r>
      <w:r>
        <w:t xml:space="preserve">                                А.В. </w:t>
      </w:r>
      <w:proofErr w:type="spellStart"/>
      <w:r>
        <w:t>Кеслер</w:t>
      </w:r>
      <w:proofErr w:type="spellEnd"/>
    </w:p>
    <w:p w:rsidR="00841F24" w:rsidRDefault="00841F24" w:rsidP="00841F24">
      <w:pPr>
        <w:jc w:val="both"/>
      </w:pPr>
    </w:p>
    <w:p w:rsidR="00841F24" w:rsidRDefault="00841F24" w:rsidP="00841F24">
      <w:pPr>
        <w:jc w:val="both"/>
      </w:pPr>
    </w:p>
    <w:p w:rsidR="00841F24" w:rsidRDefault="00841F24" w:rsidP="00841F24">
      <w:r>
        <w:t xml:space="preserve">Начальник </w:t>
      </w:r>
      <w:proofErr w:type="spellStart"/>
      <w:r>
        <w:t>ОКМПиС</w:t>
      </w:r>
      <w:proofErr w:type="spellEnd"/>
      <w:r>
        <w:t xml:space="preserve"> администрации Краснозерского района                              </w:t>
      </w:r>
      <w:proofErr w:type="spellStart"/>
      <w:r>
        <w:t>М.Б.Шевлюга</w:t>
      </w:r>
      <w:proofErr w:type="spellEnd"/>
      <w:r>
        <w:t xml:space="preserve">                                                                         </w:t>
      </w:r>
    </w:p>
    <w:p w:rsidR="00841F24" w:rsidRDefault="00841F24" w:rsidP="00841F24">
      <w:r>
        <w:t xml:space="preserve">                                                           </w:t>
      </w:r>
    </w:p>
    <w:p w:rsidR="00841F24" w:rsidRDefault="00841F24" w:rsidP="00841F24">
      <w:pPr>
        <w:rPr>
          <w:b/>
        </w:rPr>
      </w:pPr>
      <w:r w:rsidRPr="00207F19">
        <w:rPr>
          <w:b/>
        </w:rPr>
        <w:t xml:space="preserve">                                                                </w:t>
      </w:r>
    </w:p>
    <w:p w:rsidR="00841F24" w:rsidRDefault="00841F24" w:rsidP="00841F24">
      <w:pPr>
        <w:rPr>
          <w:b/>
        </w:rPr>
      </w:pPr>
    </w:p>
    <w:p w:rsidR="00841F24" w:rsidRDefault="00841F24" w:rsidP="00841F24">
      <w:pPr>
        <w:rPr>
          <w:b/>
        </w:rPr>
      </w:pPr>
      <w:r>
        <w:rPr>
          <w:b/>
        </w:rPr>
        <w:t xml:space="preserve">                                                        </w:t>
      </w:r>
    </w:p>
    <w:p w:rsidR="00841F24" w:rsidRDefault="00841F24" w:rsidP="00841F24">
      <w:pPr>
        <w:rPr>
          <w:b/>
        </w:rPr>
      </w:pPr>
    </w:p>
    <w:p w:rsidR="00841F24" w:rsidRPr="007F1D7D" w:rsidRDefault="00841F24" w:rsidP="00841F24">
      <w:pPr>
        <w:rPr>
          <w:b/>
        </w:rPr>
      </w:pPr>
      <w:r>
        <w:rPr>
          <w:b/>
        </w:rPr>
        <w:t xml:space="preserve">                                                         </w:t>
      </w:r>
      <w:r w:rsidRPr="00207F19">
        <w:rPr>
          <w:b/>
        </w:rPr>
        <w:t>1.</w:t>
      </w:r>
      <w:r>
        <w:t xml:space="preserve"> </w:t>
      </w:r>
      <w:r w:rsidRPr="007F1D7D">
        <w:rPr>
          <w:b/>
        </w:rPr>
        <w:t>Общие положения</w:t>
      </w:r>
    </w:p>
    <w:p w:rsidR="00841F24" w:rsidRDefault="00841F24" w:rsidP="00841F24"/>
    <w:p w:rsidR="00841F24" w:rsidRDefault="00841F24" w:rsidP="00841F24">
      <w:pPr>
        <w:pStyle w:val="a4"/>
        <w:ind w:firstLine="720"/>
      </w:pPr>
      <w:r>
        <w:t>1</w:t>
      </w:r>
      <w:r>
        <w:rPr>
          <w:lang w:val="ru-RU"/>
        </w:rPr>
        <w:t>.1</w:t>
      </w:r>
      <w:r>
        <w:t>. Настоящее положение (далее -  положение) регулирует условия оплаты труда работников М</w:t>
      </w:r>
      <w:r>
        <w:rPr>
          <w:lang w:val="ru-RU"/>
        </w:rPr>
        <w:t>К</w:t>
      </w:r>
      <w:r>
        <w:t>УК «</w:t>
      </w:r>
      <w:proofErr w:type="spellStart"/>
      <w:r>
        <w:rPr>
          <w:lang w:val="ru-RU"/>
        </w:rPr>
        <w:t>Лотошан</w:t>
      </w:r>
      <w:r>
        <w:t>ский</w:t>
      </w:r>
      <w:proofErr w:type="spellEnd"/>
      <w:r>
        <w:t xml:space="preserve"> КДЦ» (далее - учреждения). </w:t>
      </w:r>
    </w:p>
    <w:p w:rsidR="00841F24" w:rsidRDefault="00841F24" w:rsidP="00841F24">
      <w:pPr>
        <w:pStyle w:val="a4"/>
        <w:ind w:firstLine="720"/>
      </w:pPr>
      <w:r>
        <w:rPr>
          <w:lang w:val="ru-RU"/>
        </w:rPr>
        <w:t>1.</w:t>
      </w:r>
      <w:r>
        <w:t xml:space="preserve">2. Положение разработано в соответствии с Трудовым кодексом Российской Федерации,  постановлением </w:t>
      </w:r>
      <w:r>
        <w:rPr>
          <w:lang w:val="ru-RU"/>
        </w:rPr>
        <w:t>Г</w:t>
      </w:r>
      <w:r>
        <w:t xml:space="preserve">лавы </w:t>
      </w:r>
      <w:r>
        <w:rPr>
          <w:lang w:val="ru-RU"/>
        </w:rPr>
        <w:t xml:space="preserve">администрации </w:t>
      </w:r>
      <w:proofErr w:type="spellStart"/>
      <w:r>
        <w:rPr>
          <w:lang w:val="ru-RU"/>
        </w:rPr>
        <w:t>Лотошанского</w:t>
      </w:r>
      <w:proofErr w:type="spellEnd"/>
      <w:r>
        <w:rPr>
          <w:lang w:val="ru-RU"/>
        </w:rPr>
        <w:t xml:space="preserve"> сельсовета</w:t>
      </w:r>
      <w:r>
        <w:t xml:space="preserve"> № </w:t>
      </w:r>
      <w:r>
        <w:rPr>
          <w:lang w:val="ru-RU"/>
        </w:rPr>
        <w:t>6</w:t>
      </w:r>
      <w:r w:rsidRPr="00C8362F">
        <w:rPr>
          <w:lang w:val="ru-RU"/>
        </w:rPr>
        <w:t>6</w:t>
      </w:r>
      <w:r w:rsidRPr="00C8362F">
        <w:t xml:space="preserve"> от </w:t>
      </w:r>
      <w:r>
        <w:rPr>
          <w:lang w:val="ru-RU"/>
        </w:rPr>
        <w:t>0</w:t>
      </w:r>
      <w:r w:rsidRPr="00C8362F">
        <w:rPr>
          <w:lang w:val="ru-RU"/>
        </w:rPr>
        <w:t>9</w:t>
      </w:r>
      <w:r w:rsidRPr="00C8362F">
        <w:t>.</w:t>
      </w:r>
      <w:r>
        <w:rPr>
          <w:lang w:val="ru-RU"/>
        </w:rPr>
        <w:t>12</w:t>
      </w:r>
      <w:r>
        <w:t>.20</w:t>
      </w:r>
      <w:r>
        <w:rPr>
          <w:lang w:val="ru-RU"/>
        </w:rPr>
        <w:t>15</w:t>
      </w:r>
      <w:r w:rsidRPr="00C8362F">
        <w:t>г. «О</w:t>
      </w:r>
      <w:r>
        <w:rPr>
          <w:lang w:val="ru-RU"/>
        </w:rPr>
        <w:t>б</w:t>
      </w:r>
      <w:r w:rsidRPr="00C8362F">
        <w:t xml:space="preserve"> отраслевых систем</w:t>
      </w:r>
      <w:r>
        <w:rPr>
          <w:lang w:val="ru-RU"/>
        </w:rPr>
        <w:t>ах</w:t>
      </w:r>
      <w:r w:rsidRPr="00C8362F">
        <w:t xml:space="preserve"> оплаты труда работников </w:t>
      </w:r>
      <w:r w:rsidRPr="00C8362F">
        <w:rPr>
          <w:lang w:val="ru-RU"/>
        </w:rPr>
        <w:t>муниципальных</w:t>
      </w:r>
      <w:r w:rsidRPr="00C8362F">
        <w:t xml:space="preserve"> </w:t>
      </w:r>
      <w:r>
        <w:rPr>
          <w:lang w:val="ru-RU"/>
        </w:rPr>
        <w:t xml:space="preserve">бюджетных и казенных </w:t>
      </w:r>
      <w:r w:rsidRPr="00C8362F">
        <w:t xml:space="preserve">учреждений </w:t>
      </w:r>
      <w:proofErr w:type="spellStart"/>
      <w:r w:rsidRPr="00C8362F">
        <w:rPr>
          <w:lang w:val="ru-RU"/>
        </w:rPr>
        <w:t>Лотошан</w:t>
      </w:r>
      <w:r w:rsidRPr="00C8362F">
        <w:t>ского</w:t>
      </w:r>
      <w:proofErr w:type="spellEnd"/>
      <w:r w:rsidRPr="00C8362F">
        <w:t xml:space="preserve"> сельсовета</w:t>
      </w:r>
      <w:r>
        <w:rPr>
          <w:lang w:val="ru-RU"/>
        </w:rPr>
        <w:t xml:space="preserve"> Краснозерского района Новосибирской области</w:t>
      </w:r>
      <w:r w:rsidRPr="00C8362F">
        <w:t xml:space="preserve">» </w:t>
      </w:r>
      <w:r w:rsidRPr="00046430">
        <w:t>и</w:t>
      </w:r>
      <w:r>
        <w:rPr>
          <w:lang w:val="ru-RU"/>
        </w:rPr>
        <w:t xml:space="preserve"> Отраслевым тарифным соглашением по учреждениям культуры и образования в сфере культуры Краснозерского района на 2018-2021 годы и </w:t>
      </w:r>
      <w:r w:rsidRPr="00046430">
        <w:t xml:space="preserve"> применяется при определении размера оплаты труда работников учреждений.</w:t>
      </w:r>
    </w:p>
    <w:p w:rsidR="00841F24" w:rsidRPr="006D409D" w:rsidRDefault="00841F24" w:rsidP="00841F24">
      <w:pPr>
        <w:pStyle w:val="a4"/>
        <w:ind w:firstLine="720"/>
        <w:contextualSpacing/>
        <w:rPr>
          <w:szCs w:val="28"/>
        </w:rPr>
      </w:pPr>
      <w:r>
        <w:rPr>
          <w:lang w:val="ru-RU"/>
        </w:rPr>
        <w:t>1.</w:t>
      </w:r>
      <w:r w:rsidRPr="00215B2D">
        <w:t xml:space="preserve">3. Положение предусматривает единые принципы оплаты труда работников </w:t>
      </w:r>
      <w:r w:rsidRPr="00B05D44">
        <w:rPr>
          <w:rFonts w:cs="Times New Roman"/>
        </w:rPr>
        <w:t>МКУК «</w:t>
      </w:r>
      <w:proofErr w:type="spellStart"/>
      <w:r w:rsidRPr="00B05D44">
        <w:rPr>
          <w:rFonts w:cs="Times New Roman"/>
        </w:rPr>
        <w:t>Лотошанский</w:t>
      </w:r>
      <w:proofErr w:type="spellEnd"/>
      <w:r w:rsidRPr="00B05D44">
        <w:rPr>
          <w:rFonts w:cs="Times New Roman"/>
        </w:rPr>
        <w:t xml:space="preserve"> КДЦ»   </w:t>
      </w:r>
      <w:r w:rsidRPr="00215B2D">
        <w:t>на основе должностных окладов, а также выплат компенсационного и стимулирующего характера в пределах базового фонда оплаты труда, утвержд</w:t>
      </w:r>
      <w:r>
        <w:t>аемого в установленном порядке.</w:t>
      </w:r>
      <w:r>
        <w:br/>
      </w:r>
      <w:r>
        <w:rPr>
          <w:szCs w:val="28"/>
          <w:lang w:val="ru-RU"/>
        </w:rPr>
        <w:t xml:space="preserve">    </w:t>
      </w:r>
      <w:r>
        <w:rPr>
          <w:szCs w:val="28"/>
        </w:rPr>
        <w:t>Положение о</w:t>
      </w:r>
      <w:r>
        <w:rPr>
          <w:szCs w:val="28"/>
          <w:lang w:val="ru-RU"/>
        </w:rPr>
        <w:t xml:space="preserve">б </w:t>
      </w:r>
      <w:r w:rsidRPr="006D409D">
        <w:rPr>
          <w:szCs w:val="28"/>
        </w:rPr>
        <w:t>оплаты труда работников Учреждения, включая размеры, порядок и условия применения выплат компенсационного и стимулирующего характера, принимается с учетом мнения представител</w:t>
      </w:r>
      <w:r>
        <w:rPr>
          <w:szCs w:val="28"/>
          <w:lang w:val="ru-RU"/>
        </w:rPr>
        <w:t xml:space="preserve">я трудового коллектива </w:t>
      </w:r>
      <w:r w:rsidRPr="006D409D">
        <w:rPr>
          <w:szCs w:val="28"/>
        </w:rPr>
        <w:t>Учреждения.</w:t>
      </w:r>
    </w:p>
    <w:p w:rsidR="00841F24" w:rsidRPr="006D409D" w:rsidRDefault="00841F24" w:rsidP="00841F24">
      <w:pPr>
        <w:pStyle w:val="a4"/>
        <w:widowControl/>
        <w:suppressAutoHyphens w:val="0"/>
        <w:spacing w:after="0"/>
        <w:contextualSpacing/>
        <w:jc w:val="both"/>
        <w:rPr>
          <w:szCs w:val="28"/>
        </w:rPr>
      </w:pPr>
      <w:r>
        <w:rPr>
          <w:szCs w:val="28"/>
          <w:lang w:val="ru-RU"/>
        </w:rPr>
        <w:t xml:space="preserve">     </w:t>
      </w:r>
      <w:r>
        <w:rPr>
          <w:szCs w:val="28"/>
        </w:rPr>
        <w:t>Систем</w:t>
      </w:r>
      <w:r>
        <w:rPr>
          <w:szCs w:val="28"/>
          <w:lang w:val="ru-RU"/>
        </w:rPr>
        <w:t>а</w:t>
      </w:r>
      <w:r w:rsidRPr="006D409D">
        <w:rPr>
          <w:szCs w:val="28"/>
        </w:rPr>
        <w:t xml:space="preserve"> оп</w:t>
      </w:r>
      <w:r>
        <w:rPr>
          <w:szCs w:val="28"/>
        </w:rPr>
        <w:t>латы труда работников учреждени</w:t>
      </w:r>
      <w:r>
        <w:rPr>
          <w:szCs w:val="28"/>
          <w:lang w:val="ru-RU"/>
        </w:rPr>
        <w:t>я</w:t>
      </w:r>
      <w:r w:rsidRPr="006D409D">
        <w:rPr>
          <w:szCs w:val="28"/>
        </w:rPr>
        <w:t>, включая фиксированные размеры окладов (должностных окладов), ставок заработной платы за исполнение трудовых (должностных) об</w:t>
      </w:r>
      <w:r>
        <w:rPr>
          <w:szCs w:val="28"/>
        </w:rPr>
        <w:t>язанностей за календарный месяц</w:t>
      </w:r>
      <w:r>
        <w:rPr>
          <w:szCs w:val="28"/>
          <w:lang w:val="ru-RU"/>
        </w:rPr>
        <w:t xml:space="preserve">, </w:t>
      </w:r>
      <w:r w:rsidRPr="006D409D">
        <w:rPr>
          <w:szCs w:val="28"/>
        </w:rPr>
        <w:t>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w:t>
      </w:r>
      <w:r w:rsidRPr="006D409D">
        <w:t xml:space="preserve"> характе</w:t>
      </w:r>
      <w:r>
        <w:t xml:space="preserve">ра устанавливаются коллективным </w:t>
      </w:r>
      <w:proofErr w:type="spellStart"/>
      <w:r>
        <w:t>договор</w:t>
      </w:r>
      <w:r>
        <w:rPr>
          <w:lang w:val="ru-RU"/>
        </w:rPr>
        <w:t>о</w:t>
      </w:r>
      <w:proofErr w:type="spellEnd"/>
      <w:r>
        <w:t>м</w:t>
      </w:r>
      <w:r w:rsidRPr="006D409D">
        <w:t xml:space="preserve">, локальными нормативными актами Учреждения в соответствии с федеральными законами, нормативными правовыми актами Российской Федерации и Новосибирской области, содержащими нормы трудового права, а также настоящим </w:t>
      </w:r>
      <w:r>
        <w:rPr>
          <w:lang w:val="ru-RU"/>
        </w:rPr>
        <w:t>Положением об оплате труда</w:t>
      </w:r>
      <w:r w:rsidRPr="006D409D">
        <w:t xml:space="preserve">. </w:t>
      </w:r>
    </w:p>
    <w:p w:rsidR="00841F24" w:rsidRDefault="00841F24" w:rsidP="00841F24">
      <w:pPr>
        <w:pStyle w:val="a4"/>
        <w:widowControl/>
        <w:suppressAutoHyphens w:val="0"/>
        <w:spacing w:after="0"/>
        <w:contextualSpacing/>
        <w:jc w:val="both"/>
        <w:rPr>
          <w:szCs w:val="28"/>
          <w:lang w:val="ru-RU"/>
        </w:rPr>
      </w:pPr>
      <w:r>
        <w:rPr>
          <w:szCs w:val="28"/>
          <w:lang w:val="ru-RU"/>
        </w:rPr>
        <w:t xml:space="preserve">        </w:t>
      </w:r>
      <w:r w:rsidRPr="006D409D">
        <w:rPr>
          <w:szCs w:val="28"/>
        </w:rPr>
        <w:t>Установление и изменение систем оплаты труда работников Учр</w:t>
      </w:r>
      <w:r>
        <w:rPr>
          <w:szCs w:val="28"/>
        </w:rPr>
        <w:t>еждений осуществляются с учетом</w:t>
      </w:r>
      <w:r>
        <w:rPr>
          <w:szCs w:val="28"/>
          <w:lang w:val="ru-RU"/>
        </w:rPr>
        <w:t>:</w:t>
      </w:r>
    </w:p>
    <w:p w:rsidR="00841F24" w:rsidRPr="00207F19" w:rsidRDefault="00841F24" w:rsidP="00841F24">
      <w:pPr>
        <w:pStyle w:val="a4"/>
        <w:widowControl/>
        <w:suppressAutoHyphens w:val="0"/>
        <w:spacing w:after="0"/>
        <w:contextualSpacing/>
        <w:jc w:val="both"/>
        <w:rPr>
          <w:szCs w:val="28"/>
        </w:rPr>
      </w:pPr>
      <w:r>
        <w:rPr>
          <w:szCs w:val="28"/>
          <w:lang w:val="ru-RU"/>
        </w:rPr>
        <w:t xml:space="preserve">            </w:t>
      </w:r>
      <w:r w:rsidRPr="006D409D">
        <w:rPr>
          <w:szCs w:val="28"/>
        </w:rPr>
        <w:t>а) реализации указов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(далее - Указы) в части оплаты труда работников бюджетной сферы, распоряжения Правительства Российской Федерации от 26.11.2012 № 2190-р</w:t>
      </w:r>
      <w:r w:rsidRPr="006D409D">
        <w:t xml:space="preserve"> </w:t>
      </w:r>
      <w:r w:rsidRPr="006D409D">
        <w:rPr>
          <w:szCs w:val="28"/>
        </w:rPr>
        <w:t xml:space="preserve">«Об утверждении Программы поэтапного совершенствования системы оплаты труда в государственных (муниципальных) учреждениях на 2012 - 2018 годы», распоряжения Правительства Российской Федерации от 28.12.2012 № 2606-р «Об утверждении плана мероприятий «Изменения в отраслях социальной сферы, направленные на повышение эффективности сферы культуры», распоряжения Правительства Новосибирской области от 19.03.2013 № 140-рп «Об утверждении плана мероприятий («дорожной карты») «Изменения в отраслях социальной сферы, направленные на повышение эффективности сферы культуры Новосибирской области»; </w:t>
      </w:r>
      <w:r>
        <w:rPr>
          <w:szCs w:val="28"/>
        </w:rPr>
        <w:t>Постановления администрации Краснозерского района Новосибирской области от 01.07.2013г. № 852 «Об утверждении Плана мероприятий («Дорожной карты») «Изменения в отраслях социальной сферы, направленные на повышение эффективности сферы культуры Краснозерского района Новосибирской области» с  дополнениями и изменениями</w:t>
      </w:r>
      <w:r>
        <w:rPr>
          <w:szCs w:val="28"/>
          <w:lang w:val="ru-RU"/>
        </w:rPr>
        <w:t xml:space="preserve">; </w:t>
      </w:r>
      <w:r>
        <w:rPr>
          <w:rFonts w:cs="Times New Roman"/>
          <w:szCs w:val="28"/>
        </w:rPr>
        <w:t>ПОСТАНОВЛЕНИ</w:t>
      </w:r>
      <w:r>
        <w:rPr>
          <w:rFonts w:cs="Times New Roman"/>
          <w:szCs w:val="28"/>
          <w:lang w:val="ru-RU"/>
        </w:rPr>
        <w:t>Я</w:t>
      </w:r>
      <w:r w:rsidRPr="00FE4054">
        <w:rPr>
          <w:rFonts w:cs="Times New Roman"/>
          <w:szCs w:val="28"/>
        </w:rPr>
        <w:t xml:space="preserve">  № 27 от  27.03.2015г «</w:t>
      </w:r>
      <w:r w:rsidRPr="00FE4054">
        <w:rPr>
          <w:rFonts w:eastAsia="Times New Roman" w:cs="Times New Roman"/>
          <w:szCs w:val="28"/>
        </w:rPr>
        <w:t xml:space="preserve">О внесении изменений в Постановление администрации  </w:t>
      </w:r>
      <w:proofErr w:type="spellStart"/>
      <w:r w:rsidRPr="00FE4054">
        <w:rPr>
          <w:rFonts w:eastAsia="Times New Roman" w:cs="Times New Roman"/>
          <w:szCs w:val="28"/>
        </w:rPr>
        <w:t>Лотошанского</w:t>
      </w:r>
      <w:proofErr w:type="spellEnd"/>
      <w:r w:rsidRPr="00FE4054">
        <w:rPr>
          <w:rFonts w:eastAsia="Times New Roman" w:cs="Times New Roman"/>
          <w:szCs w:val="28"/>
        </w:rPr>
        <w:t xml:space="preserve"> сельсовета Краснозерского района Новосибирской области от 17 сентября 2013 года № 55»</w:t>
      </w:r>
      <w:r>
        <w:rPr>
          <w:rFonts w:eastAsia="Times New Roman" w:cs="Times New Roman"/>
          <w:szCs w:val="28"/>
        </w:rPr>
        <w:t>.</w:t>
      </w:r>
    </w:p>
    <w:p w:rsidR="00841F24" w:rsidRPr="006D409D" w:rsidRDefault="00841F24" w:rsidP="00841F24">
      <w:pPr>
        <w:pStyle w:val="a4"/>
        <w:contextualSpacing/>
        <w:rPr>
          <w:szCs w:val="28"/>
        </w:rPr>
      </w:pPr>
      <w:r>
        <w:rPr>
          <w:szCs w:val="28"/>
          <w:lang w:val="ru-RU"/>
        </w:rPr>
        <w:t xml:space="preserve">           </w:t>
      </w:r>
      <w:r w:rsidRPr="006D409D">
        <w:rPr>
          <w:szCs w:val="28"/>
        </w:rPr>
        <w:t>б) создания условий для оплаты труда работников Учреждения в зависимости от результатов и качества работы, а также их заинтересованности в эффективном функционировании Учреждения, в повышении качества оказываемых услуг;</w:t>
      </w:r>
    </w:p>
    <w:p w:rsidR="00841F24" w:rsidRPr="00C66DB7" w:rsidRDefault="00841F24" w:rsidP="00841F24">
      <w:pPr>
        <w:pStyle w:val="a4"/>
        <w:ind w:firstLine="720"/>
        <w:contextualSpacing/>
        <w:rPr>
          <w:szCs w:val="28"/>
        </w:rPr>
      </w:pPr>
      <w:r w:rsidRPr="006D409D">
        <w:rPr>
          <w:szCs w:val="28"/>
        </w:rPr>
        <w:t xml:space="preserve">в) достигнутого уровня оплаты труда, в том числе по отдельным категориям </w:t>
      </w:r>
      <w:r w:rsidRPr="00C66DB7">
        <w:rPr>
          <w:szCs w:val="28"/>
        </w:rPr>
        <w:lastRenderedPageBreak/>
        <w:t>работников (определяется на основе статистических данных Федеральной службы государственной статистики);</w:t>
      </w:r>
    </w:p>
    <w:p w:rsidR="00841F24" w:rsidRPr="00C66DB7" w:rsidRDefault="00841F24" w:rsidP="00841F24">
      <w:pPr>
        <w:pStyle w:val="a4"/>
        <w:ind w:firstLine="720"/>
        <w:contextualSpacing/>
        <w:rPr>
          <w:szCs w:val="28"/>
        </w:rPr>
      </w:pPr>
      <w:r w:rsidRPr="00C66DB7">
        <w:rPr>
          <w:szCs w:val="28"/>
        </w:rPr>
        <w:t>г) обеспечения государственных гарантий по оплате труда;</w:t>
      </w:r>
    </w:p>
    <w:p w:rsidR="00841F24" w:rsidRPr="006D409D" w:rsidRDefault="00841F24" w:rsidP="00841F24">
      <w:pPr>
        <w:pStyle w:val="a4"/>
        <w:ind w:firstLine="720"/>
        <w:contextualSpacing/>
        <w:rPr>
          <w:szCs w:val="28"/>
        </w:rPr>
      </w:pPr>
      <w:proofErr w:type="spellStart"/>
      <w:r w:rsidRPr="00C66DB7">
        <w:rPr>
          <w:szCs w:val="28"/>
        </w:rPr>
        <w:t>д</w:t>
      </w:r>
      <w:proofErr w:type="spellEnd"/>
      <w:r w:rsidRPr="00C66DB7">
        <w:rPr>
          <w:szCs w:val="28"/>
        </w:rPr>
        <w:t>)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w:t>
      </w:r>
      <w:r w:rsidRPr="006D409D">
        <w:rPr>
          <w:szCs w:val="28"/>
        </w:rPr>
        <w:t xml:space="preserve"> нормы трудового права;</w:t>
      </w:r>
    </w:p>
    <w:p w:rsidR="00841F24" w:rsidRPr="006D409D" w:rsidRDefault="00841F24" w:rsidP="00841F24">
      <w:pPr>
        <w:pStyle w:val="a4"/>
        <w:ind w:firstLine="720"/>
        <w:contextualSpacing/>
        <w:rPr>
          <w:szCs w:val="28"/>
        </w:rPr>
      </w:pPr>
      <w:r>
        <w:rPr>
          <w:szCs w:val="28"/>
        </w:rPr>
        <w:t>е</w:t>
      </w:r>
      <w:r w:rsidRPr="006D409D">
        <w:rPr>
          <w:szCs w:val="28"/>
        </w:rPr>
        <w:t>) выплат за выполнение сверхурочных работ, работ в ночное время, выходные и нерабочие праздничные дни и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841F24" w:rsidRPr="006D409D" w:rsidRDefault="00841F24" w:rsidP="00841F24">
      <w:pPr>
        <w:pStyle w:val="a4"/>
        <w:ind w:firstLine="720"/>
        <w:contextualSpacing/>
        <w:rPr>
          <w:szCs w:val="28"/>
        </w:rPr>
      </w:pPr>
      <w:r>
        <w:rPr>
          <w:szCs w:val="28"/>
        </w:rPr>
        <w:t>ж</w:t>
      </w:r>
      <w:r w:rsidRPr="006D409D">
        <w:rPr>
          <w:szCs w:val="28"/>
        </w:rPr>
        <w:t>) фонда оплаты труда, сформированного на календарный год;</w:t>
      </w:r>
    </w:p>
    <w:p w:rsidR="00841F24" w:rsidRPr="006D409D" w:rsidRDefault="00841F24" w:rsidP="00841F24">
      <w:pPr>
        <w:pStyle w:val="a4"/>
        <w:ind w:firstLine="720"/>
        <w:contextualSpacing/>
        <w:rPr>
          <w:szCs w:val="28"/>
        </w:rPr>
      </w:pPr>
      <w:proofErr w:type="spellStart"/>
      <w:r>
        <w:rPr>
          <w:szCs w:val="28"/>
        </w:rPr>
        <w:t>з</w:t>
      </w:r>
      <w:proofErr w:type="spellEnd"/>
      <w:r w:rsidRPr="006D409D">
        <w:rPr>
          <w:szCs w:val="28"/>
        </w:rPr>
        <w:t xml:space="preserve">) мнения </w:t>
      </w:r>
      <w:r>
        <w:rPr>
          <w:szCs w:val="28"/>
          <w:lang w:val="ru-RU"/>
        </w:rPr>
        <w:t>представителя трудового коллектива</w:t>
      </w:r>
      <w:r w:rsidRPr="006D409D">
        <w:rPr>
          <w:szCs w:val="28"/>
        </w:rPr>
        <w:t xml:space="preserve"> Учреждения;</w:t>
      </w:r>
    </w:p>
    <w:p w:rsidR="00841F24" w:rsidRPr="006D409D" w:rsidRDefault="00841F24" w:rsidP="00841F24">
      <w:pPr>
        <w:pStyle w:val="a4"/>
        <w:ind w:firstLine="720"/>
        <w:contextualSpacing/>
        <w:rPr>
          <w:szCs w:val="28"/>
        </w:rPr>
      </w:pPr>
      <w:r>
        <w:rPr>
          <w:szCs w:val="28"/>
        </w:rPr>
        <w:t>и</w:t>
      </w:r>
      <w:r w:rsidRPr="006D409D">
        <w:rPr>
          <w:szCs w:val="28"/>
        </w:rPr>
        <w:t xml:space="preserve">) порядка </w:t>
      </w:r>
      <w:r>
        <w:rPr>
          <w:szCs w:val="28"/>
        </w:rPr>
        <w:t>аттестации работников Учреждени</w:t>
      </w:r>
      <w:r>
        <w:rPr>
          <w:szCs w:val="28"/>
          <w:lang w:val="ru-RU"/>
        </w:rPr>
        <w:t>я</w:t>
      </w:r>
      <w:r w:rsidRPr="006D409D">
        <w:rPr>
          <w:szCs w:val="28"/>
        </w:rPr>
        <w:t>, устанавливаемого в соответствии с действующим законодательством Российской Федерации;</w:t>
      </w:r>
    </w:p>
    <w:p w:rsidR="00841F24" w:rsidRPr="006D409D" w:rsidRDefault="00841F24" w:rsidP="00841F24">
      <w:pPr>
        <w:pStyle w:val="a4"/>
        <w:ind w:firstLine="720"/>
        <w:contextualSpacing/>
        <w:rPr>
          <w:szCs w:val="28"/>
        </w:rPr>
      </w:pPr>
      <w:r>
        <w:rPr>
          <w:szCs w:val="28"/>
        </w:rPr>
        <w:t>к</w:t>
      </w:r>
      <w:r w:rsidRPr="006D409D">
        <w:rPr>
          <w:szCs w:val="28"/>
        </w:rPr>
        <w:t xml:space="preserve">) систем нормирования труда, определяемых работодателем  с учетом мнения </w:t>
      </w:r>
      <w:r>
        <w:rPr>
          <w:szCs w:val="28"/>
          <w:lang w:val="ru-RU"/>
        </w:rPr>
        <w:t>представителя трудового коллектива</w:t>
      </w:r>
      <w:r w:rsidRPr="006D409D">
        <w:rPr>
          <w:szCs w:val="28"/>
        </w:rPr>
        <w:t xml:space="preserve">  и (или) устанавливаемых коллективным </w:t>
      </w:r>
      <w:r w:rsidRPr="00B35E57">
        <w:rPr>
          <w:szCs w:val="28"/>
        </w:rPr>
        <w:t>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w:t>
      </w:r>
      <w:r w:rsidRPr="006D409D">
        <w:rPr>
          <w:szCs w:val="28"/>
        </w:rPr>
        <w:t xml:space="preserve"> в порядке, установленном действующим законодательством.</w:t>
      </w:r>
    </w:p>
    <w:p w:rsidR="00841F24" w:rsidRPr="006D409D" w:rsidRDefault="00841F24" w:rsidP="00841F24">
      <w:pPr>
        <w:pStyle w:val="a4"/>
        <w:ind w:firstLine="720"/>
        <w:contextualSpacing/>
        <w:rPr>
          <w:szCs w:val="28"/>
        </w:rPr>
      </w:pPr>
      <w:r w:rsidRPr="006D409D">
        <w:rPr>
          <w:szCs w:val="28"/>
        </w:rPr>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841F24" w:rsidRDefault="00841F24" w:rsidP="00841F24">
      <w:pPr>
        <w:pStyle w:val="a4"/>
        <w:ind w:firstLine="720"/>
        <w:contextualSpacing/>
        <w:rPr>
          <w:szCs w:val="28"/>
          <w:lang w:val="ru-RU"/>
        </w:rPr>
      </w:pPr>
      <w:r w:rsidRPr="006D409D">
        <w:rPr>
          <w:szCs w:val="28"/>
        </w:rPr>
        <w:t>О введении новых</w:t>
      </w:r>
      <w:r>
        <w:rPr>
          <w:szCs w:val="28"/>
        </w:rPr>
        <w:t xml:space="preserve"> норм труда работники Учреждени</w:t>
      </w:r>
      <w:r>
        <w:rPr>
          <w:szCs w:val="28"/>
          <w:lang w:val="ru-RU"/>
        </w:rPr>
        <w:t>я</w:t>
      </w:r>
      <w:r w:rsidRPr="006D409D">
        <w:rPr>
          <w:szCs w:val="28"/>
        </w:rPr>
        <w:t xml:space="preserve"> должны быть извещены в соответствии с действующим законодательством не позднее, чем за 2 месяца.</w:t>
      </w:r>
    </w:p>
    <w:p w:rsidR="00841F24" w:rsidRDefault="00841F24" w:rsidP="00841F24">
      <w:pPr>
        <w:pStyle w:val="a4"/>
        <w:ind w:firstLine="720"/>
        <w:contextualSpacing/>
        <w:rPr>
          <w:lang w:val="ru-RU"/>
        </w:rPr>
      </w:pPr>
      <w:r>
        <w:rPr>
          <w:lang w:val="ru-RU"/>
        </w:rPr>
        <w:t>1.</w:t>
      </w:r>
      <w:r w:rsidRPr="00215B2D">
        <w:t>4. Оплата труда работников учреждения определяется трудовым договором</w:t>
      </w:r>
      <w:r>
        <w:rPr>
          <w:lang w:val="ru-RU"/>
        </w:rPr>
        <w:t xml:space="preserve"> между руководителем Учреждения и работником</w:t>
      </w:r>
      <w:r w:rsidRPr="00215B2D">
        <w:t>, исходя из условий, результативности труда, особенностей деятельности учреждения в соответствии с установленной системой оплаты труда.</w:t>
      </w:r>
    </w:p>
    <w:p w:rsidR="00841F24" w:rsidRPr="006D409D" w:rsidRDefault="00841F24" w:rsidP="00841F24">
      <w:pPr>
        <w:pStyle w:val="a4"/>
        <w:widowControl/>
        <w:suppressAutoHyphens w:val="0"/>
        <w:spacing w:after="0"/>
        <w:contextualSpacing/>
        <w:jc w:val="both"/>
        <w:rPr>
          <w:szCs w:val="28"/>
        </w:rPr>
      </w:pPr>
      <w:r>
        <w:rPr>
          <w:szCs w:val="28"/>
          <w:lang w:val="ru-RU"/>
        </w:rPr>
        <w:t xml:space="preserve">       </w:t>
      </w:r>
      <w:r w:rsidRPr="006D409D">
        <w:rPr>
          <w:szCs w:val="28"/>
        </w:rPr>
        <w:t>В случаях, когда размер оплаты труда работника Учреждения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при следующих условиях и сроках:</w:t>
      </w:r>
    </w:p>
    <w:p w:rsidR="00841F24" w:rsidRPr="006D409D" w:rsidRDefault="00841F24" w:rsidP="00841F24">
      <w:pPr>
        <w:pStyle w:val="a4"/>
        <w:ind w:firstLine="720"/>
        <w:contextualSpacing/>
        <w:rPr>
          <w:szCs w:val="28"/>
        </w:rPr>
      </w:pPr>
      <w:r w:rsidRPr="006D409D">
        <w:rPr>
          <w:szCs w:val="28"/>
        </w:rPr>
        <w:t>1) при увели</w:t>
      </w:r>
      <w:r>
        <w:rPr>
          <w:szCs w:val="28"/>
        </w:rPr>
        <w:t>чении стажа непрерывной работы</w:t>
      </w:r>
      <w:r w:rsidRPr="006D409D">
        <w:rPr>
          <w:szCs w:val="28"/>
        </w:rPr>
        <w:t>,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841F24" w:rsidRPr="006D409D" w:rsidRDefault="00841F24" w:rsidP="00841F24">
      <w:pPr>
        <w:pStyle w:val="a4"/>
        <w:ind w:firstLine="720"/>
        <w:contextualSpacing/>
        <w:rPr>
          <w:szCs w:val="28"/>
        </w:rPr>
      </w:pPr>
      <w:r w:rsidRPr="006D409D">
        <w:rPr>
          <w:szCs w:val="28"/>
        </w:rPr>
        <w:t>2) при получении образования или восстановлении документов об образовании - со дня представления соответствующего документа;</w:t>
      </w:r>
    </w:p>
    <w:p w:rsidR="00841F24" w:rsidRPr="006D409D" w:rsidRDefault="00841F24" w:rsidP="00841F24">
      <w:pPr>
        <w:pStyle w:val="a4"/>
        <w:ind w:firstLine="720"/>
        <w:contextualSpacing/>
        <w:rPr>
          <w:szCs w:val="28"/>
        </w:rPr>
      </w:pPr>
      <w:r w:rsidRPr="006D409D">
        <w:rPr>
          <w:szCs w:val="28"/>
        </w:rPr>
        <w:t>3) при установлении или присвоении квалификационной категории - со дня вынесения решения аттестационной комиссией;</w:t>
      </w:r>
    </w:p>
    <w:p w:rsidR="00841F24" w:rsidRPr="00140970" w:rsidRDefault="00841F24" w:rsidP="00841F24">
      <w:pPr>
        <w:pStyle w:val="a4"/>
        <w:ind w:firstLine="720"/>
        <w:contextualSpacing/>
        <w:rPr>
          <w:szCs w:val="28"/>
        </w:rPr>
      </w:pPr>
      <w:r w:rsidRPr="006D409D">
        <w:rPr>
          <w:szCs w:val="28"/>
        </w:rPr>
        <w:t xml:space="preserve">4) при </w:t>
      </w:r>
      <w:r w:rsidRPr="00140970">
        <w:rPr>
          <w:szCs w:val="28"/>
        </w:rPr>
        <w:t>присвоении почетного звания, награждения ведомственными знаками отличия - со дня присвоения, награждения;</w:t>
      </w:r>
    </w:p>
    <w:p w:rsidR="00841F24" w:rsidRPr="006D409D" w:rsidRDefault="00841F24" w:rsidP="00841F24">
      <w:pPr>
        <w:pStyle w:val="a4"/>
        <w:ind w:firstLine="720"/>
        <w:contextualSpacing/>
        <w:rPr>
          <w:szCs w:val="28"/>
        </w:rPr>
      </w:pPr>
      <w:r w:rsidRPr="00140970">
        <w:rPr>
          <w:szCs w:val="28"/>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w:t>
      </w:r>
      <w:r w:rsidRPr="006D409D">
        <w:rPr>
          <w:szCs w:val="28"/>
        </w:rPr>
        <w:t xml:space="preserve"> по окончании указанных периодов.</w:t>
      </w:r>
    </w:p>
    <w:p w:rsidR="00841F24" w:rsidRPr="00207F19" w:rsidRDefault="00841F24" w:rsidP="00841F24">
      <w:pPr>
        <w:pStyle w:val="a4"/>
        <w:ind w:firstLine="720"/>
        <w:contextualSpacing/>
        <w:rPr>
          <w:szCs w:val="28"/>
        </w:rPr>
      </w:pPr>
    </w:p>
    <w:p w:rsidR="00841F24" w:rsidRPr="00215B2D" w:rsidRDefault="00841F24" w:rsidP="00841F24">
      <w:pPr>
        <w:pStyle w:val="ConsPlusNormal"/>
        <w:widowControl/>
        <w:ind w:firstLine="709"/>
        <w:rPr>
          <w:rFonts w:ascii="Times New Roman" w:hAnsi="Times New Roman"/>
          <w:sz w:val="24"/>
        </w:rPr>
      </w:pPr>
      <w:r>
        <w:rPr>
          <w:rFonts w:ascii="Times New Roman" w:hAnsi="Times New Roman"/>
          <w:sz w:val="24"/>
        </w:rPr>
        <w:lastRenderedPageBreak/>
        <w:t>1.</w:t>
      </w:r>
      <w:r w:rsidRPr="00215B2D">
        <w:rPr>
          <w:rFonts w:ascii="Times New Roman" w:hAnsi="Times New Roman"/>
          <w:sz w:val="24"/>
        </w:rPr>
        <w:t xml:space="preserve">5. Размер и условия оплаты труда руководителя учреждения  устанавливается в трудовом договоре в порядке, установленном нормативными правовыми актами </w:t>
      </w:r>
      <w:r>
        <w:rPr>
          <w:rFonts w:ascii="Times New Roman" w:hAnsi="Times New Roman"/>
          <w:sz w:val="24"/>
        </w:rPr>
        <w:t>.</w:t>
      </w:r>
      <w:r>
        <w:rPr>
          <w:rFonts w:ascii="Times New Roman" w:hAnsi="Times New Roman"/>
          <w:sz w:val="24"/>
        </w:rPr>
        <w:br/>
      </w:r>
    </w:p>
    <w:p w:rsidR="00841F24" w:rsidRDefault="00841F24" w:rsidP="00841F24">
      <w:pPr>
        <w:pStyle w:val="a4"/>
        <w:ind w:firstLine="720"/>
      </w:pPr>
      <w:r>
        <w:rPr>
          <w:lang w:val="ru-RU"/>
        </w:rPr>
        <w:t>1.</w:t>
      </w:r>
      <w:r>
        <w:t xml:space="preserve">6. Размер заработной платы руководителя учреждения устанавливается в трудовом договоре в соответствии с установленными требованиями к квалификации, исходя из утвержденных показателей деятельности и порядка отнесения учреждения к группе по оплате труда, а также сложности выполняемых заданий, итогов работы  учреждения  </w:t>
      </w:r>
      <w:r>
        <w:rPr>
          <w:lang w:val="ru-RU"/>
        </w:rPr>
        <w:t>(</w:t>
      </w:r>
      <w:r w:rsidRPr="00B05D44">
        <w:t>приложение № 1</w:t>
      </w:r>
      <w:r>
        <w:t xml:space="preserve"> к коллективному договору</w:t>
      </w:r>
      <w:r>
        <w:rPr>
          <w:lang w:val="ru-RU"/>
        </w:rPr>
        <w:t>)</w:t>
      </w:r>
      <w:r>
        <w:t>.</w:t>
      </w:r>
    </w:p>
    <w:p w:rsidR="00841F24" w:rsidRPr="00215B2D" w:rsidRDefault="00841F24" w:rsidP="00841F24">
      <w:pPr>
        <w:pStyle w:val="ConsNonformat"/>
        <w:tabs>
          <w:tab w:val="num" w:pos="3909"/>
        </w:tabs>
        <w:spacing w:before="120" w:after="120"/>
        <w:ind w:firstLine="720"/>
        <w:jc w:val="both"/>
        <w:rPr>
          <w:rFonts w:ascii="Times New Roman" w:hAnsi="Times New Roman"/>
          <w:sz w:val="24"/>
        </w:rPr>
      </w:pPr>
      <w:r>
        <w:rPr>
          <w:rFonts w:ascii="Times New Roman" w:hAnsi="Times New Roman"/>
          <w:sz w:val="24"/>
        </w:rPr>
        <w:t>1.</w:t>
      </w:r>
      <w:r w:rsidRPr="00215B2D">
        <w:rPr>
          <w:rFonts w:ascii="Times New Roman" w:hAnsi="Times New Roman"/>
          <w:sz w:val="24"/>
        </w:rPr>
        <w:t>7.  Заработная плата руководителя с учетом индивидуальной н</w:t>
      </w:r>
      <w:r>
        <w:rPr>
          <w:rFonts w:ascii="Times New Roman" w:hAnsi="Times New Roman"/>
          <w:sz w:val="24"/>
        </w:rPr>
        <w:t>адбавки не должна превышать трех</w:t>
      </w:r>
      <w:r w:rsidRPr="00215B2D">
        <w:rPr>
          <w:rFonts w:ascii="Times New Roman" w:hAnsi="Times New Roman"/>
          <w:sz w:val="24"/>
        </w:rPr>
        <w:t xml:space="preserve">кратный размер начисленной средней заработной платы работников учреждения. </w:t>
      </w:r>
    </w:p>
    <w:p w:rsidR="00841F24" w:rsidRPr="00215B2D" w:rsidRDefault="00841F24" w:rsidP="00841F24">
      <w:pPr>
        <w:pStyle w:val="ConsPlusNormal"/>
        <w:widowControl/>
        <w:ind w:firstLine="709"/>
        <w:jc w:val="both"/>
        <w:rPr>
          <w:rFonts w:ascii="Times New Roman" w:hAnsi="Times New Roman"/>
          <w:b/>
          <w:sz w:val="24"/>
        </w:rPr>
      </w:pPr>
      <w:r>
        <w:rPr>
          <w:rFonts w:ascii="Times New Roman" w:hAnsi="Times New Roman"/>
          <w:sz w:val="24"/>
        </w:rPr>
        <w:t>1.</w:t>
      </w:r>
      <w:r w:rsidRPr="00215B2D">
        <w:rPr>
          <w:rFonts w:ascii="Times New Roman" w:hAnsi="Times New Roman"/>
          <w:sz w:val="24"/>
        </w:rPr>
        <w:t>8. Размеры должностных окладов по общеотраслевым должностям служащих, оклады по общеотраслевым профессиям рабочих, а также  высококвалифицированным профессиям рабочих, занятых на важных и ответственных работах и особо важных и особо ответственных работах устанавливаются в соответствии с Постановлением  главы</w:t>
      </w:r>
      <w:r>
        <w:rPr>
          <w:rFonts w:ascii="Times New Roman" w:hAnsi="Times New Roman"/>
          <w:sz w:val="24"/>
        </w:rPr>
        <w:t xml:space="preserve"> муниципального образования </w:t>
      </w:r>
      <w:proofErr w:type="spellStart"/>
      <w:r>
        <w:rPr>
          <w:rFonts w:ascii="Times New Roman" w:hAnsi="Times New Roman"/>
          <w:sz w:val="24"/>
        </w:rPr>
        <w:t>Лотошанского</w:t>
      </w:r>
      <w:proofErr w:type="spellEnd"/>
      <w:r w:rsidRPr="00215B2D">
        <w:rPr>
          <w:rFonts w:ascii="Times New Roman" w:hAnsi="Times New Roman"/>
          <w:sz w:val="24"/>
        </w:rPr>
        <w:t xml:space="preserve"> </w:t>
      </w:r>
      <w:r>
        <w:rPr>
          <w:rFonts w:ascii="Times New Roman" w:hAnsi="Times New Roman"/>
          <w:sz w:val="24"/>
        </w:rPr>
        <w:t xml:space="preserve">сельсовета </w:t>
      </w:r>
      <w:r w:rsidRPr="00C8362F">
        <w:rPr>
          <w:rFonts w:ascii="Times New Roman" w:hAnsi="Times New Roman"/>
          <w:sz w:val="24"/>
        </w:rPr>
        <w:t xml:space="preserve">№ </w:t>
      </w:r>
      <w:r>
        <w:rPr>
          <w:rFonts w:ascii="Times New Roman" w:hAnsi="Times New Roman"/>
          <w:sz w:val="24"/>
        </w:rPr>
        <w:t>35 от 31.10</w:t>
      </w:r>
      <w:r w:rsidRPr="00C8362F">
        <w:rPr>
          <w:rFonts w:ascii="Times New Roman" w:hAnsi="Times New Roman"/>
          <w:sz w:val="24"/>
        </w:rPr>
        <w:t>. 2008г</w:t>
      </w:r>
      <w:r w:rsidRPr="00215B2D">
        <w:rPr>
          <w:rFonts w:ascii="Times New Roman" w:hAnsi="Times New Roman"/>
          <w:sz w:val="24"/>
        </w:rPr>
        <w:t>.</w:t>
      </w:r>
    </w:p>
    <w:p w:rsidR="00841F24" w:rsidRDefault="00841F24" w:rsidP="00841F24">
      <w:pPr>
        <w:pStyle w:val="ConsNonformat"/>
        <w:spacing w:before="120" w:after="120"/>
        <w:jc w:val="center"/>
        <w:rPr>
          <w:rFonts w:ascii="Times New Roman" w:hAnsi="Times New Roman"/>
          <w:b/>
          <w:sz w:val="24"/>
        </w:rPr>
      </w:pPr>
      <w:r>
        <w:rPr>
          <w:rFonts w:ascii="Times New Roman" w:hAnsi="Times New Roman"/>
          <w:b/>
          <w:sz w:val="24"/>
        </w:rPr>
        <w:t>2</w:t>
      </w:r>
      <w:r w:rsidRPr="009218A5">
        <w:rPr>
          <w:rFonts w:ascii="Times New Roman" w:hAnsi="Times New Roman"/>
          <w:b/>
          <w:sz w:val="24"/>
        </w:rPr>
        <w:t>. Размеры должностных окладов служащих и окладов по профессиям рабочих, специфические для М</w:t>
      </w:r>
      <w:r>
        <w:rPr>
          <w:rFonts w:ascii="Times New Roman" w:hAnsi="Times New Roman"/>
          <w:b/>
          <w:sz w:val="24"/>
        </w:rPr>
        <w:t>К</w:t>
      </w:r>
      <w:r w:rsidRPr="009218A5">
        <w:rPr>
          <w:rFonts w:ascii="Times New Roman" w:hAnsi="Times New Roman"/>
          <w:b/>
          <w:sz w:val="24"/>
        </w:rPr>
        <w:t>УК «</w:t>
      </w:r>
      <w:proofErr w:type="spellStart"/>
      <w:r>
        <w:rPr>
          <w:rFonts w:ascii="Times New Roman" w:hAnsi="Times New Roman"/>
          <w:b/>
          <w:sz w:val="24"/>
        </w:rPr>
        <w:t>Лотошанский</w:t>
      </w:r>
      <w:proofErr w:type="spellEnd"/>
      <w:r w:rsidRPr="009218A5">
        <w:rPr>
          <w:rFonts w:ascii="Times New Roman" w:hAnsi="Times New Roman"/>
          <w:b/>
          <w:sz w:val="24"/>
        </w:rPr>
        <w:t xml:space="preserve">  КДЦ», общеотраслевым должностям  и высококвалифицированным профессиям рабочих (</w:t>
      </w:r>
      <w:r w:rsidRPr="00D16C5E">
        <w:rPr>
          <w:rFonts w:ascii="Times New Roman" w:hAnsi="Times New Roman"/>
          <w:sz w:val="24"/>
        </w:rPr>
        <w:t xml:space="preserve">приложение № </w:t>
      </w:r>
      <w:r>
        <w:rPr>
          <w:rFonts w:ascii="Times New Roman" w:hAnsi="Times New Roman"/>
          <w:sz w:val="24"/>
        </w:rPr>
        <w:t>2</w:t>
      </w:r>
      <w:r w:rsidRPr="009218A5">
        <w:rPr>
          <w:rFonts w:ascii="Times New Roman" w:hAnsi="Times New Roman"/>
          <w:b/>
          <w:sz w:val="24"/>
        </w:rPr>
        <w:t>)</w:t>
      </w:r>
    </w:p>
    <w:p w:rsidR="00841F24" w:rsidRPr="00E00D4D" w:rsidRDefault="00841F24" w:rsidP="00841F24">
      <w:pPr>
        <w:widowControl/>
        <w:shd w:val="clear" w:color="auto" w:fill="FFFFFF"/>
        <w:suppressAutoHyphens w:val="0"/>
        <w:spacing w:line="322" w:lineRule="exact"/>
        <w:ind w:right="48"/>
        <w:contextualSpacing/>
        <w:jc w:val="both"/>
        <w:rPr>
          <w:szCs w:val="28"/>
        </w:rPr>
      </w:pPr>
      <w:r>
        <w:rPr>
          <w:color w:val="000000"/>
          <w:spacing w:val="-4"/>
          <w:szCs w:val="28"/>
        </w:rPr>
        <w:t xml:space="preserve">                </w:t>
      </w:r>
      <w:proofErr w:type="gramStart"/>
      <w:r>
        <w:rPr>
          <w:color w:val="000000"/>
          <w:spacing w:val="-4"/>
          <w:szCs w:val="28"/>
        </w:rPr>
        <w:t>2.1.</w:t>
      </w:r>
      <w:r w:rsidRPr="00E00D4D">
        <w:rPr>
          <w:color w:val="000000"/>
          <w:spacing w:val="-4"/>
          <w:szCs w:val="28"/>
        </w:rPr>
        <w:t>Р</w:t>
      </w:r>
      <w:r w:rsidRPr="00E00D4D">
        <w:rPr>
          <w:szCs w:val="28"/>
        </w:rPr>
        <w:t>азмеры должностных окладов по общеотраслевым должностям служащих, оклады по общеотраслевым профессиям рабочих, а также  высококвалифицированным профессиям рабочих, занятых на важных и ответственных работах и особо важных и особо ответственных работах, устанавливаются в соответствии с приказом  департамента труда и занятости населения Новосибирской области от 14.02.2008 № 55,  Постановлением  главы Краснозерского района № 701 от 25 июня 2008г., Постановлением администрации  Краснозерского района  Новосибирской</w:t>
      </w:r>
      <w:proofErr w:type="gramEnd"/>
      <w:r w:rsidRPr="00E00D4D">
        <w:rPr>
          <w:szCs w:val="28"/>
        </w:rPr>
        <w:t xml:space="preserve"> области от 01.03.2013г. № 245 и </w:t>
      </w:r>
      <w:r w:rsidRPr="00215B2D">
        <w:t>Постановлением  главы</w:t>
      </w:r>
      <w:r>
        <w:t xml:space="preserve"> муниципального образования </w:t>
      </w:r>
      <w:proofErr w:type="spellStart"/>
      <w:r>
        <w:t>Лотошанского</w:t>
      </w:r>
      <w:proofErr w:type="spellEnd"/>
      <w:r w:rsidRPr="00215B2D">
        <w:t xml:space="preserve"> </w:t>
      </w:r>
      <w:r>
        <w:t xml:space="preserve">сельсовета </w:t>
      </w:r>
      <w:r w:rsidRPr="00C8362F">
        <w:t xml:space="preserve">№ </w:t>
      </w:r>
      <w:r>
        <w:t>35 от 31.10</w:t>
      </w:r>
      <w:r w:rsidRPr="00C8362F">
        <w:t>. 2008г</w:t>
      </w:r>
      <w:r w:rsidRPr="00215B2D">
        <w:t>.</w:t>
      </w:r>
    </w:p>
    <w:p w:rsidR="00841F24" w:rsidRPr="00D70364" w:rsidRDefault="00841F24" w:rsidP="00841F24">
      <w:pPr>
        <w:widowControl/>
        <w:shd w:val="clear" w:color="auto" w:fill="FFFFFF"/>
        <w:suppressAutoHyphens w:val="0"/>
        <w:spacing w:line="322" w:lineRule="exact"/>
        <w:ind w:right="48"/>
        <w:contextualSpacing/>
        <w:jc w:val="both"/>
        <w:rPr>
          <w:iCs/>
          <w:szCs w:val="28"/>
        </w:rPr>
      </w:pPr>
      <w:r>
        <w:rPr>
          <w:iCs/>
          <w:szCs w:val="28"/>
        </w:rPr>
        <w:t xml:space="preserve">              2.2.</w:t>
      </w:r>
      <w:r w:rsidRPr="00E00D4D">
        <w:rPr>
          <w:iCs/>
          <w:szCs w:val="28"/>
        </w:rPr>
        <w:t xml:space="preserve">Размеры должностных окладов служащих и окладов по профессиям рабочих, специфические для Учреждений устанавливаются в соответствии с Приложением № 1 к </w:t>
      </w:r>
      <w:r>
        <w:rPr>
          <w:iCs/>
          <w:szCs w:val="28"/>
        </w:rPr>
        <w:t>Положению об оплате труда</w:t>
      </w:r>
      <w:r w:rsidRPr="00E00D4D">
        <w:rPr>
          <w:iCs/>
          <w:szCs w:val="28"/>
        </w:rPr>
        <w:t>.</w:t>
      </w:r>
      <w:r w:rsidRPr="00E00D4D">
        <w:rPr>
          <w:szCs w:val="28"/>
        </w:rPr>
        <w:t xml:space="preserve"> </w:t>
      </w:r>
    </w:p>
    <w:p w:rsidR="00841F24" w:rsidRPr="009218A5" w:rsidRDefault="00841F24" w:rsidP="00841F24">
      <w:pPr>
        <w:pStyle w:val="ConsNonformat"/>
        <w:spacing w:before="120" w:after="120"/>
        <w:jc w:val="center"/>
        <w:rPr>
          <w:rFonts w:ascii="Times New Roman" w:hAnsi="Times New Roman"/>
          <w:b/>
          <w:sz w:val="24"/>
        </w:rPr>
      </w:pPr>
    </w:p>
    <w:p w:rsidR="00841F24" w:rsidRPr="009218A5" w:rsidRDefault="00841F24" w:rsidP="00841F24">
      <w:pPr>
        <w:pStyle w:val="ConsPlusNormal"/>
        <w:widowControl/>
        <w:ind w:firstLine="0"/>
        <w:rPr>
          <w:rFonts w:ascii="Times New Roman" w:hAnsi="Times New Roman"/>
          <w:b/>
          <w:sz w:val="24"/>
        </w:rPr>
      </w:pPr>
      <w:r>
        <w:rPr>
          <w:rFonts w:ascii="Times New Roman" w:hAnsi="Times New Roman"/>
          <w:sz w:val="28"/>
        </w:rPr>
        <w:t xml:space="preserve">                              </w:t>
      </w:r>
      <w:r>
        <w:rPr>
          <w:rFonts w:ascii="Times New Roman" w:hAnsi="Times New Roman"/>
          <w:b/>
          <w:sz w:val="24"/>
        </w:rPr>
        <w:t>3</w:t>
      </w:r>
      <w:r w:rsidRPr="009218A5">
        <w:rPr>
          <w:rFonts w:ascii="Times New Roman" w:hAnsi="Times New Roman"/>
          <w:b/>
          <w:sz w:val="24"/>
        </w:rPr>
        <w:t xml:space="preserve">. </w:t>
      </w:r>
      <w:r>
        <w:rPr>
          <w:rFonts w:ascii="Times New Roman" w:hAnsi="Times New Roman"/>
          <w:b/>
          <w:sz w:val="24"/>
        </w:rPr>
        <w:t xml:space="preserve"> </w:t>
      </w:r>
      <w:r w:rsidRPr="009218A5">
        <w:rPr>
          <w:rFonts w:ascii="Times New Roman" w:hAnsi="Times New Roman"/>
          <w:b/>
          <w:sz w:val="24"/>
        </w:rPr>
        <w:t>Перечень и размеры компенсационных выплат</w:t>
      </w:r>
    </w:p>
    <w:p w:rsidR="00841F24" w:rsidRDefault="00841F24" w:rsidP="00841F24">
      <w:pPr>
        <w:pStyle w:val="a6"/>
        <w:jc w:val="center"/>
        <w:rPr>
          <w:b/>
        </w:rPr>
      </w:pPr>
    </w:p>
    <w:p w:rsidR="00841F24" w:rsidRDefault="00841F24" w:rsidP="00841F24">
      <w:pPr>
        <w:ind w:firstLine="567"/>
        <w:jc w:val="both"/>
      </w:pPr>
      <w:r>
        <w:t>3.1. Размеры выплат компенсационного характера определяются руководителем учреждения с учетом мнения представителя трудового коллектива не ниже установленных трудовым законодательством и  фиксируются в трудовом договоре с работником.</w:t>
      </w:r>
    </w:p>
    <w:p w:rsidR="00841F24" w:rsidRDefault="00841F24" w:rsidP="00841F24">
      <w:pPr>
        <w:ind w:firstLine="567"/>
        <w:jc w:val="both"/>
      </w:pPr>
      <w:r>
        <w:t>Выплаты компенсационного характера устанавливаются к должностным окладам (окладам)   работников учреждения.</w:t>
      </w:r>
    </w:p>
    <w:p w:rsidR="00841F24" w:rsidRDefault="00841F24" w:rsidP="00841F24">
      <w:pPr>
        <w:pStyle w:val="a6"/>
        <w:ind w:firstLine="0"/>
        <w:rPr>
          <w:rFonts w:ascii="Times New Roman" w:hAnsi="Times New Roman"/>
        </w:rPr>
      </w:pPr>
      <w:r>
        <w:rPr>
          <w:rFonts w:ascii="Times New Roman" w:hAnsi="Times New Roman"/>
        </w:rPr>
        <w:t xml:space="preserve">          </w:t>
      </w:r>
      <w:r>
        <w:rPr>
          <w:rFonts w:ascii="Times New Roman" w:hAnsi="Times New Roman"/>
          <w:lang w:val="ru-RU"/>
        </w:rPr>
        <w:t>3.2.</w:t>
      </w:r>
      <w:r>
        <w:rPr>
          <w:rFonts w:ascii="Times New Roman" w:hAnsi="Times New Roman"/>
        </w:rPr>
        <w:t xml:space="preserve"> К выплатам компенсационного характера относятся доплаты:</w:t>
      </w:r>
    </w:p>
    <w:p w:rsidR="00841F24" w:rsidRDefault="00841F24" w:rsidP="00841F24">
      <w:pPr>
        <w:jc w:val="both"/>
      </w:pPr>
      <w:r>
        <w:t xml:space="preserve">                1) </w:t>
      </w:r>
      <w:r w:rsidRPr="005564BD">
        <w:rPr>
          <w:b/>
        </w:rPr>
        <w:t>Доплата за работу в ночное время.</w:t>
      </w:r>
    </w:p>
    <w:p w:rsidR="00841F24" w:rsidRDefault="00841F24" w:rsidP="00841F24">
      <w:pPr>
        <w:pStyle w:val="a6"/>
        <w:rPr>
          <w:rFonts w:ascii="Times New Roman" w:hAnsi="Times New Roman"/>
        </w:rPr>
      </w:pPr>
      <w:r>
        <w:rPr>
          <w:rFonts w:ascii="Times New Roman" w:hAnsi="Times New Roman"/>
        </w:rPr>
        <w:t>За работу в ночное время устанавливаются доплаты в размере 35% часовой ставки (оклада) за каждый час работы в ночное время.</w:t>
      </w:r>
    </w:p>
    <w:p w:rsidR="00841F24" w:rsidRDefault="00841F24" w:rsidP="00841F24">
      <w:pPr>
        <w:pStyle w:val="a6"/>
        <w:rPr>
          <w:rFonts w:ascii="Times New Roman" w:hAnsi="Times New Roman"/>
        </w:rPr>
      </w:pPr>
      <w:r>
        <w:rPr>
          <w:rFonts w:ascii="Times New Roman" w:hAnsi="Times New Roman"/>
        </w:rPr>
        <w:t>Ночным считается время с 22 часов  до 6 часов .</w:t>
      </w:r>
    </w:p>
    <w:p w:rsidR="00841F24" w:rsidRDefault="00841F24" w:rsidP="00841F24">
      <w:pPr>
        <w:pStyle w:val="a6"/>
        <w:rPr>
          <w:rFonts w:ascii="Times New Roman" w:hAnsi="Times New Roman"/>
          <w:lang w:val="ru-RU"/>
        </w:rPr>
      </w:pPr>
      <w:r>
        <w:rPr>
          <w:rFonts w:ascii="Times New Roman" w:hAnsi="Times New Roman"/>
          <w:lang w:val="ru-RU"/>
        </w:rPr>
        <w:t xml:space="preserve">     </w:t>
      </w:r>
      <w:r>
        <w:rPr>
          <w:rFonts w:ascii="Times New Roman" w:hAnsi="Times New Roman"/>
        </w:rPr>
        <w:t>2</w:t>
      </w:r>
      <w:r>
        <w:rPr>
          <w:rFonts w:ascii="Times New Roman" w:hAnsi="Times New Roman"/>
          <w:lang w:val="ru-RU"/>
        </w:rPr>
        <w:t xml:space="preserve">) </w:t>
      </w:r>
      <w:r w:rsidRPr="006D409D">
        <w:rPr>
          <w:rFonts w:ascii="Times New Roman" w:hAnsi="Times New Roman"/>
          <w:b/>
          <w:szCs w:val="28"/>
        </w:rPr>
        <w:t xml:space="preserve">Доплата </w:t>
      </w:r>
      <w:r w:rsidRPr="006D409D">
        <w:rPr>
          <w:rFonts w:ascii="Times New Roman" w:hAnsi="Times New Roman"/>
          <w:b/>
          <w:bCs/>
          <w:szCs w:val="28"/>
        </w:rPr>
        <w:t xml:space="preserve">за совмещение профессий (должностей), расширение зон обслуживания, увеличение объема работы и выполнение обязанностей временно отсутствующего работника без освобождения от основной работы, определенной трудовым договором </w:t>
      </w:r>
      <w:r w:rsidRPr="006D409D">
        <w:rPr>
          <w:rFonts w:ascii="Times New Roman" w:hAnsi="Times New Roman"/>
          <w:bCs/>
          <w:szCs w:val="28"/>
        </w:rPr>
        <w:t>(производится р</w:t>
      </w:r>
      <w:r>
        <w:rPr>
          <w:rFonts w:ascii="Times New Roman" w:hAnsi="Times New Roman"/>
          <w:szCs w:val="28"/>
        </w:rPr>
        <w:t>аботникам Учреждени</w:t>
      </w:r>
      <w:r>
        <w:rPr>
          <w:rFonts w:ascii="Times New Roman" w:hAnsi="Times New Roman"/>
          <w:szCs w:val="28"/>
          <w:lang w:val="ru-RU"/>
        </w:rPr>
        <w:t>я</w:t>
      </w:r>
      <w:r w:rsidRPr="006D409D">
        <w:rPr>
          <w:rFonts w:ascii="Times New Roman" w:hAnsi="Times New Roman"/>
          <w:szCs w:val="28"/>
        </w:rPr>
        <w:t xml:space="preserve">, выполняющим в одном и </w:t>
      </w:r>
      <w:r w:rsidRPr="006D409D">
        <w:rPr>
          <w:rFonts w:ascii="Times New Roman" w:hAnsi="Times New Roman"/>
          <w:szCs w:val="28"/>
        </w:rPr>
        <w:lastRenderedPageBreak/>
        <w:t>том же Учреждении в пределах рабочего</w:t>
      </w:r>
      <w:r>
        <w:rPr>
          <w:rFonts w:ascii="Times New Roman" w:hAnsi="Times New Roman"/>
          <w:szCs w:val="28"/>
        </w:rPr>
        <w:t xml:space="preserve"> </w:t>
      </w:r>
      <w:r w:rsidRPr="00B569E6">
        <w:rPr>
          <w:rFonts w:ascii="Times New Roman" w:hAnsi="Times New Roman"/>
          <w:szCs w:val="28"/>
        </w:rPr>
        <w:t>времени</w:t>
      </w:r>
      <w:r>
        <w:rPr>
          <w:rFonts w:ascii="Times New Roman" w:hAnsi="Times New Roman"/>
          <w:szCs w:val="28"/>
        </w:rPr>
        <w:t xml:space="preserve"> </w:t>
      </w:r>
      <w:r w:rsidRPr="006D409D">
        <w:rPr>
          <w:rFonts w:ascii="Times New Roman" w:hAnsi="Times New Roman"/>
          <w:szCs w:val="28"/>
        </w:rPr>
        <w:t>наряду со своей основной работой, обусловленной трудовым договором, дополнительную работу).</w:t>
      </w:r>
      <w:r>
        <w:rPr>
          <w:rFonts w:ascii="Times New Roman" w:hAnsi="Times New Roman"/>
          <w:lang w:val="ru-RU"/>
        </w:rPr>
        <w:t xml:space="preserve"> </w:t>
      </w:r>
    </w:p>
    <w:p w:rsidR="00841F24" w:rsidRDefault="00841F24" w:rsidP="00841F24">
      <w:pPr>
        <w:pStyle w:val="a6"/>
        <w:rPr>
          <w:rFonts w:ascii="Times New Roman" w:hAnsi="Times New Roman"/>
        </w:rPr>
      </w:pPr>
      <w:r>
        <w:rPr>
          <w:rFonts w:ascii="Times New Roman" w:hAnsi="Times New Roman"/>
        </w:rPr>
        <w:t>Размеры доплат устанавливаются по соглашению сторон трудового договора  с учетом содержания и (или) объема дополнительной работы.</w:t>
      </w:r>
    </w:p>
    <w:p w:rsidR="00841F24" w:rsidRDefault="00841F24" w:rsidP="00841F24">
      <w:pPr>
        <w:pStyle w:val="a6"/>
        <w:ind w:firstLine="0"/>
        <w:rPr>
          <w:rFonts w:ascii="Times New Roman" w:hAnsi="Times New Roman"/>
        </w:rPr>
      </w:pPr>
      <w:r>
        <w:rPr>
          <w:rFonts w:ascii="Times New Roman" w:hAnsi="Times New Roman"/>
          <w:lang w:val="ru-RU"/>
        </w:rPr>
        <w:t xml:space="preserve">              </w:t>
      </w:r>
      <w:r>
        <w:rPr>
          <w:rFonts w:ascii="Times New Roman" w:hAnsi="Times New Roman"/>
        </w:rPr>
        <w:t>3</w:t>
      </w:r>
      <w:r>
        <w:rPr>
          <w:rFonts w:ascii="Times New Roman" w:hAnsi="Times New Roman"/>
          <w:lang w:val="ru-RU"/>
        </w:rPr>
        <w:t>)</w:t>
      </w:r>
      <w:r>
        <w:rPr>
          <w:rFonts w:ascii="Times New Roman" w:hAnsi="Times New Roman"/>
        </w:rPr>
        <w:t xml:space="preserve"> </w:t>
      </w:r>
      <w:r w:rsidRPr="00977F97">
        <w:rPr>
          <w:rFonts w:ascii="Times New Roman" w:hAnsi="Times New Roman"/>
          <w:b/>
        </w:rPr>
        <w:t>Оплата труда за работу</w:t>
      </w:r>
      <w:r>
        <w:rPr>
          <w:rFonts w:ascii="Times New Roman" w:hAnsi="Times New Roman"/>
        </w:rPr>
        <w:t xml:space="preserve"> </w:t>
      </w:r>
      <w:r>
        <w:rPr>
          <w:rFonts w:ascii="Times New Roman" w:hAnsi="Times New Roman"/>
          <w:b/>
        </w:rPr>
        <w:t>в выходной и нерабочий праздничный день</w:t>
      </w:r>
      <w:r>
        <w:rPr>
          <w:rFonts w:ascii="Times New Roman" w:hAnsi="Times New Roman"/>
        </w:rPr>
        <w:t>.</w:t>
      </w:r>
    </w:p>
    <w:p w:rsidR="00841F24" w:rsidRDefault="00841F24" w:rsidP="00841F24">
      <w:pPr>
        <w:pStyle w:val="a6"/>
        <w:rPr>
          <w:rFonts w:ascii="Times New Roman" w:hAnsi="Times New Roman"/>
        </w:rPr>
      </w:pPr>
      <w:r>
        <w:rPr>
          <w:rFonts w:ascii="Times New Roman" w:hAnsi="Times New Roman"/>
        </w:rPr>
        <w:t>Работа в выходной и нерабочий праздничный день оплачивается не менее чем в двойном размере:</w:t>
      </w:r>
    </w:p>
    <w:p w:rsidR="00841F24" w:rsidRDefault="00841F24" w:rsidP="00841F24">
      <w:pPr>
        <w:pStyle w:val="a6"/>
        <w:rPr>
          <w:rFonts w:ascii="Times New Roman" w:hAnsi="Times New Roman"/>
        </w:rPr>
      </w:pPr>
      <w:r>
        <w:rPr>
          <w:rFonts w:ascii="Times New Roman" w:hAnsi="Times New Roman"/>
        </w:rPr>
        <w:t>работникам, труд которых оплачивается по дневным и часовым ставкам, - в размере не менее двойной дневной или часовой ставки;</w:t>
      </w:r>
    </w:p>
    <w:p w:rsidR="00841F24" w:rsidRDefault="00841F24" w:rsidP="00841F24">
      <w:pPr>
        <w:pStyle w:val="a6"/>
        <w:rPr>
          <w:rFonts w:ascii="Times New Roman" w:hAnsi="Times New Roman"/>
        </w:rPr>
      </w:pPr>
      <w:r>
        <w:rPr>
          <w:rFonts w:ascii="Times New Roman" w:hAnsi="Times New Roman"/>
        </w:rPr>
        <w:t>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841F24" w:rsidRDefault="00841F24" w:rsidP="00841F24">
      <w:pPr>
        <w:pStyle w:val="a6"/>
        <w:rPr>
          <w:rFonts w:ascii="Times New Roman" w:hAnsi="Times New Roman"/>
          <w:lang w:val="ru-RU"/>
        </w:rPr>
      </w:pPr>
      <w:r>
        <w:rPr>
          <w:rFonts w:ascii="Times New Roman" w:hAnsi="Times New Roman"/>
        </w:rPr>
        <w:t>По желанию работника, работавшего в выходной 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841F24" w:rsidRDefault="00841F24" w:rsidP="00841F24">
      <w:pPr>
        <w:pStyle w:val="a6"/>
        <w:rPr>
          <w:rFonts w:ascii="Times New Roman" w:hAnsi="Times New Roman"/>
          <w:lang w:val="ru-RU"/>
        </w:rPr>
      </w:pPr>
      <w:r>
        <w:rPr>
          <w:rFonts w:ascii="Times New Roman" w:hAnsi="Times New Roman"/>
          <w:lang w:val="ru-RU"/>
        </w:rPr>
        <w:t xml:space="preserve">    4) </w:t>
      </w:r>
      <w:r w:rsidRPr="00977F97">
        <w:rPr>
          <w:rFonts w:ascii="Times New Roman" w:hAnsi="Times New Roman"/>
          <w:b/>
          <w:lang w:val="ru-RU"/>
        </w:rPr>
        <w:t>Оплата</w:t>
      </w:r>
      <w:r>
        <w:rPr>
          <w:rFonts w:ascii="Times New Roman" w:hAnsi="Times New Roman"/>
          <w:lang w:val="ru-RU"/>
        </w:rPr>
        <w:t xml:space="preserve"> </w:t>
      </w:r>
      <w:r w:rsidRPr="00D87F31">
        <w:rPr>
          <w:rFonts w:ascii="Times New Roman" w:hAnsi="Times New Roman"/>
          <w:b/>
          <w:lang w:val="ru-RU"/>
        </w:rPr>
        <w:t>за сверхурочную работу</w:t>
      </w:r>
      <w:r>
        <w:rPr>
          <w:rFonts w:ascii="Times New Roman" w:hAnsi="Times New Roman"/>
          <w:lang w:val="ru-RU"/>
        </w:rPr>
        <w:t>.</w:t>
      </w:r>
    </w:p>
    <w:p w:rsidR="00841F24" w:rsidRDefault="00841F24" w:rsidP="00841F24">
      <w:pPr>
        <w:pStyle w:val="a6"/>
        <w:ind w:firstLine="0"/>
        <w:rPr>
          <w:rFonts w:ascii="Times New Roman" w:hAnsi="Times New Roman"/>
          <w:lang w:val="ru-RU"/>
        </w:rPr>
      </w:pPr>
      <w:r>
        <w:rPr>
          <w:rFonts w:ascii="Times New Roman" w:hAnsi="Times New Roman"/>
          <w:lang w:val="ru-RU"/>
        </w:rPr>
        <w:t>Сверхурочная работа оплачивается за первые два часа работы не менее чем в полуторном размере, последующие час</w:t>
      </w:r>
      <w:proofErr w:type="gramStart"/>
      <w:r>
        <w:rPr>
          <w:rFonts w:ascii="Times New Roman" w:hAnsi="Times New Roman"/>
          <w:lang w:val="ru-RU"/>
        </w:rPr>
        <w:t>ы-</w:t>
      </w:r>
      <w:proofErr w:type="gramEnd"/>
      <w:r>
        <w:rPr>
          <w:rFonts w:ascii="Times New Roman" w:hAnsi="Times New Roman"/>
          <w:lang w:val="ru-RU"/>
        </w:rPr>
        <w:t xml:space="preserve"> не менее чем в двойном размере.</w:t>
      </w:r>
    </w:p>
    <w:p w:rsidR="00841F24" w:rsidRPr="00D87F31" w:rsidRDefault="00841F24" w:rsidP="00841F24">
      <w:pPr>
        <w:pStyle w:val="a6"/>
        <w:ind w:firstLine="0"/>
        <w:rPr>
          <w:rFonts w:ascii="Times New Roman" w:hAnsi="Times New Roman"/>
          <w:lang w:val="ru-RU"/>
        </w:rPr>
      </w:pPr>
      <w:r>
        <w:rPr>
          <w:rFonts w:ascii="Times New Roman" w:hAnsi="Times New Roman"/>
          <w:lang w:val="ru-RU"/>
        </w:rPr>
        <w:t>Конкретные размеры оплаты за сверхурочную работу определяются трудовым договором.</w:t>
      </w:r>
    </w:p>
    <w:p w:rsidR="00841F24" w:rsidRPr="00B31FCD" w:rsidRDefault="00841F24" w:rsidP="00841F24">
      <w:pPr>
        <w:pStyle w:val="a6"/>
        <w:ind w:firstLine="851"/>
        <w:contextualSpacing/>
        <w:rPr>
          <w:rFonts w:ascii="Times New Roman" w:hAnsi="Times New Roman"/>
          <w:szCs w:val="28"/>
        </w:rPr>
      </w:pPr>
      <w:r>
        <w:rPr>
          <w:rFonts w:ascii="Times New Roman" w:hAnsi="Times New Roman"/>
          <w:lang w:val="ru-RU"/>
        </w:rPr>
        <w:t xml:space="preserve"> 5)</w:t>
      </w:r>
      <w:r>
        <w:rPr>
          <w:rFonts w:ascii="Times New Roman" w:hAnsi="Times New Roman"/>
        </w:rPr>
        <w:t xml:space="preserve"> </w:t>
      </w:r>
      <w:r w:rsidRPr="00B31FCD">
        <w:rPr>
          <w:rFonts w:ascii="Times New Roman" w:hAnsi="Times New Roman"/>
          <w:b/>
          <w:szCs w:val="28"/>
        </w:rPr>
        <w:t>Оплата труда работников, занятых на работах с вредными и (или) опасными условиями труда,</w:t>
      </w:r>
      <w:r w:rsidRPr="00B31FCD">
        <w:rPr>
          <w:rFonts w:ascii="Times New Roman" w:hAnsi="Times New Roman"/>
          <w:szCs w:val="28"/>
        </w:rPr>
        <w:t xml:space="preserve"> устанавливается в повышенном размере.</w:t>
      </w:r>
    </w:p>
    <w:p w:rsidR="00841F24" w:rsidRPr="00977F97" w:rsidRDefault="00841F24" w:rsidP="00841F24">
      <w:pPr>
        <w:autoSpaceDE w:val="0"/>
        <w:autoSpaceDN w:val="0"/>
        <w:ind w:firstLine="540"/>
        <w:jc w:val="both"/>
        <w:rPr>
          <w:szCs w:val="28"/>
        </w:rPr>
      </w:pPr>
      <w:r w:rsidRPr="00977F97">
        <w:rPr>
          <w:szCs w:val="28"/>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841F24" w:rsidRDefault="00841F24" w:rsidP="00841F24">
      <w:pPr>
        <w:autoSpaceDE w:val="0"/>
        <w:autoSpaceDN w:val="0"/>
        <w:ind w:firstLine="540"/>
        <w:jc w:val="both"/>
        <w:rPr>
          <w:szCs w:val="28"/>
        </w:rPr>
      </w:pPr>
      <w:r w:rsidRPr="00977F97">
        <w:rPr>
          <w:szCs w:val="28"/>
        </w:rPr>
        <w:t>Конкретные размеры повышения оплаты труда устанавливаются работодателем с учетом мнения представител</w:t>
      </w:r>
      <w:r>
        <w:rPr>
          <w:szCs w:val="28"/>
        </w:rPr>
        <w:t xml:space="preserve">я трудового коллектива </w:t>
      </w:r>
      <w:r w:rsidRPr="00977F97">
        <w:rPr>
          <w:szCs w:val="28"/>
        </w:rPr>
        <w:t xml:space="preserve">Учреждения в порядке, установленном </w:t>
      </w:r>
      <w:hyperlink r:id="rId5" w:history="1">
        <w:r w:rsidRPr="00977F97">
          <w:rPr>
            <w:rStyle w:val="a3"/>
            <w:szCs w:val="28"/>
          </w:rPr>
          <w:t>статьей 372</w:t>
        </w:r>
      </w:hyperlink>
      <w:r w:rsidRPr="00977F97">
        <w:rPr>
          <w:szCs w:val="28"/>
        </w:rPr>
        <w:t xml:space="preserve"> Трудового кодекса Российской Федерации при принятии локальных нормативных актов, либо коллективным договором, трудовым договором.</w:t>
      </w:r>
    </w:p>
    <w:p w:rsidR="00841F24" w:rsidRDefault="00841F24" w:rsidP="00841F24">
      <w:pPr>
        <w:pStyle w:val="a6"/>
        <w:ind w:firstLine="851"/>
        <w:contextualSpacing/>
        <w:rPr>
          <w:rFonts w:ascii="Times New Roman" w:hAnsi="Times New Roman"/>
          <w:szCs w:val="28"/>
          <w:lang w:val="ru-RU"/>
        </w:rPr>
      </w:pPr>
      <w:r w:rsidRPr="00CC5F72">
        <w:rPr>
          <w:rFonts w:ascii="Times New Roman" w:hAnsi="Times New Roman"/>
          <w:szCs w:val="28"/>
        </w:rPr>
        <w:t xml:space="preserve">6) </w:t>
      </w:r>
      <w:r w:rsidRPr="00311D20">
        <w:rPr>
          <w:rFonts w:ascii="Times New Roman" w:hAnsi="Times New Roman"/>
          <w:b/>
          <w:szCs w:val="28"/>
        </w:rPr>
        <w:t>Доплата за работу в сельской местности</w:t>
      </w:r>
      <w:r w:rsidRPr="00311D20">
        <w:rPr>
          <w:rFonts w:ascii="Times New Roman" w:hAnsi="Times New Roman"/>
          <w:szCs w:val="28"/>
        </w:rPr>
        <w:t xml:space="preserve"> руководителям и специалистам учреждений, работающим в сельской местности – 25% за фактически отработанное время (выполненный объем работы) из расчета оплаты по должностному окладу (окладу)</w:t>
      </w:r>
    </w:p>
    <w:p w:rsidR="00841F24" w:rsidRDefault="00841F24" w:rsidP="00841F24">
      <w:pPr>
        <w:pStyle w:val="a6"/>
        <w:ind w:firstLine="851"/>
        <w:contextualSpacing/>
      </w:pPr>
      <w:r>
        <w:rPr>
          <w:rFonts w:ascii="Times New Roman" w:hAnsi="Times New Roman"/>
          <w:lang w:val="ru-RU"/>
        </w:rPr>
        <w:t>7)</w:t>
      </w:r>
      <w:r>
        <w:rPr>
          <w:rFonts w:ascii="Times New Roman" w:hAnsi="Times New Roman"/>
        </w:rPr>
        <w:t xml:space="preserve">  </w:t>
      </w:r>
      <w:r w:rsidRPr="006D409D">
        <w:rPr>
          <w:rFonts w:ascii="Times New Roman" w:hAnsi="Times New Roman"/>
          <w:b/>
          <w:szCs w:val="28"/>
        </w:rPr>
        <w:t>Д</w:t>
      </w:r>
      <w:r w:rsidRPr="006D409D">
        <w:rPr>
          <w:rFonts w:ascii="Times New Roman" w:hAnsi="Times New Roman"/>
          <w:b/>
        </w:rPr>
        <w:t xml:space="preserve">оплаты за </w:t>
      </w:r>
      <w:r w:rsidRPr="0081485F">
        <w:rPr>
          <w:rFonts w:ascii="Times New Roman" w:hAnsi="Times New Roman"/>
          <w:b/>
        </w:rPr>
        <w:t>особенности деятель</w:t>
      </w:r>
      <w:r>
        <w:rPr>
          <w:rFonts w:ascii="Times New Roman" w:hAnsi="Times New Roman"/>
          <w:b/>
        </w:rPr>
        <w:t>ности отдельных видов Учреждени</w:t>
      </w:r>
      <w:r>
        <w:rPr>
          <w:rFonts w:ascii="Times New Roman" w:hAnsi="Times New Roman"/>
          <w:b/>
          <w:lang w:val="ru-RU"/>
        </w:rPr>
        <w:t>я</w:t>
      </w:r>
      <w:r w:rsidRPr="0081485F">
        <w:rPr>
          <w:rFonts w:ascii="Times New Roman" w:hAnsi="Times New Roman"/>
          <w:b/>
        </w:rPr>
        <w:t xml:space="preserve">  и отдельных категорий </w:t>
      </w:r>
      <w:r>
        <w:rPr>
          <w:rFonts w:ascii="Times New Roman" w:hAnsi="Times New Roman"/>
          <w:b/>
        </w:rPr>
        <w:t>работников Учреждени</w:t>
      </w:r>
      <w:r>
        <w:rPr>
          <w:rFonts w:ascii="Times New Roman" w:hAnsi="Times New Roman"/>
          <w:b/>
          <w:lang w:val="ru-RU"/>
        </w:rPr>
        <w:t>я</w:t>
      </w:r>
      <w:r w:rsidRPr="0081485F">
        <w:rPr>
          <w:rFonts w:ascii="Times New Roman" w:hAnsi="Times New Roman"/>
          <w:b/>
        </w:rPr>
        <w:t xml:space="preserve"> </w:t>
      </w:r>
      <w:r w:rsidRPr="0081485F">
        <w:rPr>
          <w:rFonts w:ascii="Times New Roman" w:hAnsi="Times New Roman"/>
        </w:rPr>
        <w:t xml:space="preserve">устанавливаются в соответствии с Перечнем доплат </w:t>
      </w:r>
      <w:r w:rsidRPr="00DD1420">
        <w:rPr>
          <w:rFonts w:ascii="Times New Roman" w:hAnsi="Times New Roman"/>
          <w:szCs w:val="28"/>
          <w:lang w:eastAsia="en-US"/>
        </w:rPr>
        <w:t>за особенности деятельности</w:t>
      </w:r>
      <w:r w:rsidRPr="0081485F">
        <w:rPr>
          <w:rFonts w:ascii="Times New Roman" w:hAnsi="Times New Roman"/>
          <w:szCs w:val="28"/>
          <w:lang w:eastAsia="en-US"/>
        </w:rPr>
        <w:t xml:space="preserve"> о</w:t>
      </w:r>
      <w:r w:rsidRPr="00DD1420">
        <w:rPr>
          <w:rFonts w:ascii="Times New Roman" w:hAnsi="Times New Roman"/>
          <w:szCs w:val="28"/>
          <w:lang w:eastAsia="en-US"/>
        </w:rPr>
        <w:t>тдельных видов</w:t>
      </w:r>
      <w:r>
        <w:rPr>
          <w:rFonts w:ascii="Times New Roman" w:hAnsi="Times New Roman"/>
          <w:szCs w:val="28"/>
          <w:lang w:eastAsia="en-US"/>
        </w:rPr>
        <w:t xml:space="preserve"> Учреждени</w:t>
      </w:r>
      <w:r>
        <w:rPr>
          <w:rFonts w:ascii="Times New Roman" w:hAnsi="Times New Roman"/>
          <w:szCs w:val="28"/>
          <w:lang w:val="ru-RU" w:eastAsia="en-US"/>
        </w:rPr>
        <w:t>я</w:t>
      </w:r>
      <w:r w:rsidRPr="0081485F">
        <w:rPr>
          <w:rFonts w:ascii="Times New Roman" w:hAnsi="Times New Roman"/>
          <w:szCs w:val="28"/>
          <w:lang w:eastAsia="en-US"/>
        </w:rPr>
        <w:t xml:space="preserve"> </w:t>
      </w:r>
      <w:r w:rsidRPr="00DD1420">
        <w:rPr>
          <w:rFonts w:ascii="Times New Roman" w:hAnsi="Times New Roman"/>
          <w:szCs w:val="28"/>
          <w:lang w:eastAsia="en-US"/>
        </w:rPr>
        <w:t>и отдельных категорий их работников</w:t>
      </w:r>
      <w:r w:rsidRPr="0081485F">
        <w:rPr>
          <w:rFonts w:ascii="Times New Roman" w:hAnsi="Times New Roman"/>
          <w:szCs w:val="28"/>
          <w:lang w:eastAsia="en-US"/>
        </w:rPr>
        <w:t>.</w:t>
      </w:r>
      <w:r w:rsidRPr="0081485F">
        <w:t xml:space="preserve"> </w:t>
      </w:r>
    </w:p>
    <w:p w:rsidR="00841F24" w:rsidRDefault="00841F24" w:rsidP="00841F24">
      <w:pPr>
        <w:pStyle w:val="a6"/>
        <w:ind w:firstLine="851"/>
        <w:contextualSpacing/>
        <w:jc w:val="center"/>
        <w:rPr>
          <w:rFonts w:ascii="Times New Roman" w:hAnsi="Times New Roman"/>
          <w:szCs w:val="28"/>
          <w:lang w:val="ru-RU" w:eastAsia="en-US"/>
        </w:rPr>
      </w:pPr>
    </w:p>
    <w:p w:rsidR="00841F24" w:rsidRDefault="00841F24" w:rsidP="00841F24">
      <w:pPr>
        <w:pStyle w:val="a6"/>
        <w:ind w:firstLine="851"/>
        <w:contextualSpacing/>
        <w:jc w:val="center"/>
        <w:rPr>
          <w:rFonts w:ascii="Times New Roman" w:hAnsi="Times New Roman"/>
          <w:szCs w:val="28"/>
          <w:lang w:val="ru-RU" w:eastAsia="en-US"/>
        </w:rPr>
      </w:pPr>
      <w:r w:rsidRPr="0081485F">
        <w:rPr>
          <w:rFonts w:ascii="Times New Roman" w:hAnsi="Times New Roman"/>
          <w:szCs w:val="28"/>
          <w:lang w:eastAsia="en-US"/>
        </w:rPr>
        <w:t xml:space="preserve">Перечень </w:t>
      </w:r>
      <w:r>
        <w:rPr>
          <w:rFonts w:ascii="Times New Roman" w:hAnsi="Times New Roman"/>
          <w:szCs w:val="28"/>
          <w:lang w:eastAsia="en-US"/>
        </w:rPr>
        <w:t>У</w:t>
      </w:r>
      <w:r w:rsidRPr="0081485F">
        <w:rPr>
          <w:rFonts w:ascii="Times New Roman" w:hAnsi="Times New Roman"/>
          <w:szCs w:val="28"/>
          <w:lang w:eastAsia="en-US"/>
        </w:rPr>
        <w:t>чреждений и должностей,</w:t>
      </w:r>
      <w:r>
        <w:rPr>
          <w:rFonts w:ascii="Times New Roman" w:hAnsi="Times New Roman"/>
          <w:szCs w:val="28"/>
          <w:lang w:eastAsia="en-US"/>
        </w:rPr>
        <w:t xml:space="preserve"> </w:t>
      </w:r>
      <w:r w:rsidRPr="0081485F">
        <w:rPr>
          <w:rFonts w:ascii="Times New Roman" w:hAnsi="Times New Roman"/>
          <w:szCs w:val="28"/>
          <w:lang w:eastAsia="en-US"/>
        </w:rPr>
        <w:t xml:space="preserve">работа в которых дает право на установление работникам </w:t>
      </w:r>
      <w:r>
        <w:rPr>
          <w:rFonts w:ascii="Times New Roman" w:hAnsi="Times New Roman"/>
          <w:szCs w:val="28"/>
          <w:lang w:eastAsia="en-US"/>
        </w:rPr>
        <w:t xml:space="preserve"> </w:t>
      </w:r>
      <w:r w:rsidRPr="0081485F">
        <w:rPr>
          <w:rFonts w:ascii="Times New Roman" w:hAnsi="Times New Roman"/>
          <w:szCs w:val="28"/>
          <w:lang w:eastAsia="en-US"/>
        </w:rPr>
        <w:t>компенсационн</w:t>
      </w:r>
      <w:r>
        <w:rPr>
          <w:rFonts w:ascii="Times New Roman" w:hAnsi="Times New Roman"/>
          <w:szCs w:val="28"/>
          <w:lang w:eastAsia="en-US"/>
        </w:rPr>
        <w:t>ых</w:t>
      </w:r>
      <w:r w:rsidRPr="0081485F">
        <w:rPr>
          <w:rFonts w:ascii="Times New Roman" w:hAnsi="Times New Roman"/>
          <w:szCs w:val="28"/>
          <w:lang w:eastAsia="en-US"/>
        </w:rPr>
        <w:t xml:space="preserve"> </w:t>
      </w:r>
      <w:r>
        <w:rPr>
          <w:rFonts w:ascii="Times New Roman" w:hAnsi="Times New Roman"/>
          <w:szCs w:val="28"/>
          <w:lang w:eastAsia="en-US"/>
        </w:rPr>
        <w:t>доплат</w:t>
      </w:r>
      <w:r w:rsidRPr="0081485F">
        <w:rPr>
          <w:rFonts w:ascii="Times New Roman" w:hAnsi="Times New Roman"/>
          <w:szCs w:val="28"/>
          <w:lang w:eastAsia="en-US"/>
        </w:rPr>
        <w:t xml:space="preserve"> за особенности </w:t>
      </w:r>
      <w:r>
        <w:rPr>
          <w:rFonts w:ascii="Times New Roman" w:hAnsi="Times New Roman"/>
          <w:szCs w:val="28"/>
          <w:lang w:eastAsia="en-US"/>
        </w:rPr>
        <w:t>д</w:t>
      </w:r>
      <w:r w:rsidRPr="0081485F">
        <w:rPr>
          <w:rFonts w:ascii="Times New Roman" w:hAnsi="Times New Roman"/>
          <w:szCs w:val="28"/>
          <w:lang w:eastAsia="en-US"/>
        </w:rPr>
        <w:t>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3129"/>
        <w:gridCol w:w="1765"/>
        <w:gridCol w:w="4309"/>
      </w:tblGrid>
      <w:tr w:rsidR="00841F24" w:rsidRPr="00DD1420" w:rsidTr="00DE0577">
        <w:tc>
          <w:tcPr>
            <w:tcW w:w="794" w:type="dxa"/>
            <w:shd w:val="clear" w:color="auto" w:fill="auto"/>
          </w:tcPr>
          <w:p w:rsidR="00841F24" w:rsidRPr="00DD1420" w:rsidRDefault="00841F24" w:rsidP="00DE0577">
            <w:pPr>
              <w:spacing w:after="200"/>
              <w:ind w:right="33"/>
              <w:jc w:val="center"/>
              <w:rPr>
                <w:rFonts w:eastAsia="Calibri"/>
                <w:lang w:eastAsia="en-US"/>
              </w:rPr>
            </w:pPr>
            <w:r w:rsidRPr="00DD1420">
              <w:rPr>
                <w:rFonts w:eastAsia="Calibri"/>
                <w:lang w:eastAsia="en-US"/>
              </w:rPr>
              <w:t xml:space="preserve">№ </w:t>
            </w:r>
            <w:proofErr w:type="spellStart"/>
            <w:proofErr w:type="gramStart"/>
            <w:r w:rsidRPr="00DD1420">
              <w:rPr>
                <w:rFonts w:eastAsia="Calibri"/>
                <w:lang w:eastAsia="en-US"/>
              </w:rPr>
              <w:t>п</w:t>
            </w:r>
            <w:proofErr w:type="spellEnd"/>
            <w:proofErr w:type="gramEnd"/>
            <w:r w:rsidRPr="00DD1420">
              <w:rPr>
                <w:rFonts w:eastAsia="Calibri"/>
                <w:lang w:eastAsia="en-US"/>
              </w:rPr>
              <w:t>/</w:t>
            </w:r>
            <w:proofErr w:type="spellStart"/>
            <w:r w:rsidRPr="00DD1420">
              <w:rPr>
                <w:rFonts w:eastAsia="Calibri"/>
                <w:lang w:eastAsia="en-US"/>
              </w:rPr>
              <w:t>п</w:t>
            </w:r>
            <w:proofErr w:type="spellEnd"/>
          </w:p>
        </w:tc>
        <w:tc>
          <w:tcPr>
            <w:tcW w:w="3129" w:type="dxa"/>
            <w:shd w:val="clear" w:color="auto" w:fill="auto"/>
          </w:tcPr>
          <w:p w:rsidR="00841F24" w:rsidRPr="00DD7315" w:rsidRDefault="00841F24" w:rsidP="00DE0577">
            <w:pPr>
              <w:spacing w:after="200"/>
              <w:ind w:right="21"/>
              <w:jc w:val="center"/>
              <w:rPr>
                <w:rFonts w:eastAsia="Calibri"/>
                <w:lang w:eastAsia="en-US"/>
              </w:rPr>
            </w:pPr>
            <w:r w:rsidRPr="00DD7315">
              <w:rPr>
                <w:rFonts w:eastAsia="Calibri"/>
                <w:lang w:eastAsia="en-US"/>
              </w:rPr>
              <w:t>Название доплат</w:t>
            </w:r>
          </w:p>
        </w:tc>
        <w:tc>
          <w:tcPr>
            <w:tcW w:w="1765" w:type="dxa"/>
            <w:shd w:val="clear" w:color="auto" w:fill="auto"/>
          </w:tcPr>
          <w:p w:rsidR="00841F24" w:rsidRPr="00DD1420" w:rsidRDefault="00841F24" w:rsidP="00DE0577">
            <w:pPr>
              <w:spacing w:after="200"/>
              <w:jc w:val="center"/>
              <w:rPr>
                <w:rFonts w:eastAsia="Calibri"/>
                <w:lang w:eastAsia="en-US"/>
              </w:rPr>
            </w:pPr>
            <w:r w:rsidRPr="00DD1420">
              <w:rPr>
                <w:rFonts w:eastAsia="Calibri"/>
                <w:lang w:eastAsia="en-US"/>
              </w:rPr>
              <w:t>Размер доплат</w:t>
            </w:r>
          </w:p>
        </w:tc>
        <w:tc>
          <w:tcPr>
            <w:tcW w:w="4309" w:type="dxa"/>
            <w:shd w:val="clear" w:color="auto" w:fill="auto"/>
          </w:tcPr>
          <w:p w:rsidR="00841F24" w:rsidRPr="00DD1420" w:rsidRDefault="00841F24" w:rsidP="00DE0577">
            <w:pPr>
              <w:spacing w:after="200"/>
              <w:jc w:val="center"/>
              <w:rPr>
                <w:rFonts w:eastAsia="Calibri"/>
                <w:lang w:eastAsia="en-US"/>
              </w:rPr>
            </w:pPr>
            <w:r w:rsidRPr="00DD1420">
              <w:rPr>
                <w:rFonts w:eastAsia="Calibri"/>
                <w:lang w:eastAsia="en-US"/>
              </w:rPr>
              <w:t xml:space="preserve">Категории видов Учреждений и отдельных категорий работников - получателей доплат </w:t>
            </w:r>
          </w:p>
        </w:tc>
      </w:tr>
      <w:tr w:rsidR="00841F24" w:rsidRPr="00DD1420" w:rsidTr="00DE0577">
        <w:tc>
          <w:tcPr>
            <w:tcW w:w="794" w:type="dxa"/>
            <w:shd w:val="clear" w:color="auto" w:fill="auto"/>
          </w:tcPr>
          <w:p w:rsidR="00841F24" w:rsidRPr="00DD1420" w:rsidRDefault="00841F24" w:rsidP="00DE0577">
            <w:pPr>
              <w:spacing w:after="200"/>
              <w:ind w:right="33"/>
              <w:jc w:val="center"/>
              <w:rPr>
                <w:rFonts w:eastAsia="Calibri"/>
                <w:lang w:eastAsia="en-US"/>
              </w:rPr>
            </w:pPr>
            <w:r>
              <w:rPr>
                <w:rFonts w:eastAsia="Calibri"/>
                <w:lang w:eastAsia="en-US"/>
              </w:rPr>
              <w:t>1</w:t>
            </w:r>
          </w:p>
        </w:tc>
        <w:tc>
          <w:tcPr>
            <w:tcW w:w="3129" w:type="dxa"/>
            <w:shd w:val="clear" w:color="auto" w:fill="auto"/>
          </w:tcPr>
          <w:p w:rsidR="00841F24" w:rsidRPr="00DD1420" w:rsidRDefault="00841F24" w:rsidP="00DE0577">
            <w:pPr>
              <w:spacing w:after="200"/>
              <w:ind w:right="21"/>
              <w:jc w:val="both"/>
              <w:rPr>
                <w:rFonts w:eastAsia="Calibri"/>
                <w:lang w:eastAsia="en-US"/>
              </w:rPr>
            </w:pPr>
            <w:r w:rsidRPr="00DD1420">
              <w:rPr>
                <w:rFonts w:eastAsia="Calibri"/>
                <w:lang w:eastAsia="en-US"/>
              </w:rPr>
              <w:t>Доплата за разрывный рабочий день (разделение смены на две части, с перерывом в работе свыше двух часов)</w:t>
            </w:r>
          </w:p>
        </w:tc>
        <w:tc>
          <w:tcPr>
            <w:tcW w:w="1765" w:type="dxa"/>
            <w:shd w:val="clear" w:color="auto" w:fill="auto"/>
          </w:tcPr>
          <w:p w:rsidR="00841F24" w:rsidRPr="00DD1420" w:rsidRDefault="00841F24" w:rsidP="00DE0577">
            <w:pPr>
              <w:spacing w:after="200"/>
              <w:jc w:val="center"/>
              <w:rPr>
                <w:rFonts w:eastAsia="Calibri"/>
                <w:lang w:eastAsia="en-US"/>
              </w:rPr>
            </w:pPr>
            <w:r w:rsidRPr="00DD1420">
              <w:rPr>
                <w:rFonts w:eastAsia="Calibri"/>
                <w:lang w:eastAsia="en-US"/>
              </w:rPr>
              <w:t>30 % должностного оклада (оклада)</w:t>
            </w:r>
          </w:p>
        </w:tc>
        <w:tc>
          <w:tcPr>
            <w:tcW w:w="4309" w:type="dxa"/>
            <w:shd w:val="clear" w:color="auto" w:fill="auto"/>
          </w:tcPr>
          <w:p w:rsidR="00841F24" w:rsidRPr="00DD1420" w:rsidRDefault="00841F24" w:rsidP="00DE0577">
            <w:pPr>
              <w:spacing w:after="200"/>
              <w:jc w:val="both"/>
              <w:rPr>
                <w:rFonts w:eastAsia="Calibri"/>
                <w:lang w:eastAsia="en-US"/>
              </w:rPr>
            </w:pPr>
            <w:r w:rsidRPr="00DD1420">
              <w:rPr>
                <w:rFonts w:eastAsia="Calibri"/>
                <w:lang w:eastAsia="en-US"/>
              </w:rPr>
              <w:t>Работники Учреждений, непосредственно обслуживающие население, для которых, с их согласия, с учетом мнения представител</w:t>
            </w:r>
            <w:r>
              <w:rPr>
                <w:rFonts w:eastAsia="Calibri"/>
                <w:lang w:eastAsia="en-US"/>
              </w:rPr>
              <w:t xml:space="preserve">я трудового коллектива  </w:t>
            </w:r>
            <w:r w:rsidRPr="00DD1420">
              <w:rPr>
                <w:rFonts w:eastAsia="Calibri"/>
                <w:lang w:eastAsia="en-US"/>
              </w:rPr>
              <w:t xml:space="preserve">Учреждения вводится руководителем Учреждения рабочий день с разделением смены на две части (с перерывом в работе свыше </w:t>
            </w:r>
            <w:r w:rsidRPr="00DD1420">
              <w:rPr>
                <w:rFonts w:eastAsia="Calibri"/>
                <w:lang w:eastAsia="en-US"/>
              </w:rPr>
              <w:lastRenderedPageBreak/>
              <w:t>двух часов), за отработанное время в эти дни</w:t>
            </w:r>
          </w:p>
        </w:tc>
      </w:tr>
      <w:tr w:rsidR="00841F24" w:rsidRPr="00DD1420" w:rsidTr="00DE0577">
        <w:tc>
          <w:tcPr>
            <w:tcW w:w="794" w:type="dxa"/>
            <w:shd w:val="clear" w:color="auto" w:fill="auto"/>
          </w:tcPr>
          <w:p w:rsidR="00841F24" w:rsidRPr="00DD1420" w:rsidRDefault="00841F24" w:rsidP="00DE0577">
            <w:pPr>
              <w:spacing w:after="200"/>
              <w:ind w:right="33"/>
              <w:jc w:val="center"/>
              <w:rPr>
                <w:rFonts w:eastAsia="Calibri"/>
                <w:lang w:eastAsia="en-US"/>
              </w:rPr>
            </w:pPr>
            <w:r>
              <w:rPr>
                <w:rFonts w:eastAsia="Calibri"/>
                <w:lang w:eastAsia="en-US"/>
              </w:rPr>
              <w:lastRenderedPageBreak/>
              <w:t>2</w:t>
            </w:r>
          </w:p>
        </w:tc>
        <w:tc>
          <w:tcPr>
            <w:tcW w:w="3129" w:type="dxa"/>
            <w:shd w:val="clear" w:color="auto" w:fill="auto"/>
          </w:tcPr>
          <w:p w:rsidR="00841F24" w:rsidRPr="00DD1420" w:rsidRDefault="00841F24" w:rsidP="00DE0577">
            <w:pPr>
              <w:spacing w:after="200"/>
              <w:ind w:right="21"/>
              <w:jc w:val="both"/>
              <w:rPr>
                <w:rFonts w:eastAsia="Calibri"/>
                <w:lang w:eastAsia="en-US"/>
              </w:rPr>
            </w:pPr>
            <w:r w:rsidRPr="00DD1420">
              <w:rPr>
                <w:rFonts w:eastAsia="Calibri"/>
                <w:lang w:eastAsia="en-US"/>
              </w:rPr>
              <w:t>Доплата за специализированные навыки для работы с людьми с ограниченными возможностями</w:t>
            </w:r>
          </w:p>
        </w:tc>
        <w:tc>
          <w:tcPr>
            <w:tcW w:w="1765" w:type="dxa"/>
            <w:shd w:val="clear" w:color="auto" w:fill="auto"/>
          </w:tcPr>
          <w:p w:rsidR="00841F24" w:rsidRPr="00DD1420" w:rsidRDefault="00841F24" w:rsidP="00DE0577">
            <w:pPr>
              <w:spacing w:after="200"/>
              <w:jc w:val="center"/>
              <w:rPr>
                <w:rFonts w:eastAsia="Calibri"/>
                <w:lang w:eastAsia="en-US"/>
              </w:rPr>
            </w:pPr>
            <w:r w:rsidRPr="00DD1420">
              <w:rPr>
                <w:rFonts w:eastAsia="Calibri"/>
                <w:lang w:eastAsia="en-US"/>
              </w:rPr>
              <w:t>10%                        должностного оклада (оклада)</w:t>
            </w:r>
          </w:p>
        </w:tc>
        <w:tc>
          <w:tcPr>
            <w:tcW w:w="4309" w:type="dxa"/>
            <w:shd w:val="clear" w:color="auto" w:fill="auto"/>
          </w:tcPr>
          <w:p w:rsidR="00841F24" w:rsidRPr="00DD1420" w:rsidRDefault="00841F24" w:rsidP="00DE0577">
            <w:pPr>
              <w:spacing w:after="200"/>
              <w:jc w:val="both"/>
              <w:rPr>
                <w:rFonts w:eastAsia="Calibri"/>
                <w:lang w:eastAsia="en-US"/>
              </w:rPr>
            </w:pPr>
            <w:r w:rsidRPr="00DD1420">
              <w:rPr>
                <w:rFonts w:eastAsia="Calibri"/>
                <w:lang w:eastAsia="en-US"/>
              </w:rPr>
              <w:t>Руководители,                        специалис</w:t>
            </w:r>
            <w:r>
              <w:rPr>
                <w:rFonts w:eastAsia="Calibri"/>
                <w:lang w:eastAsia="en-US"/>
              </w:rPr>
              <w:t>ты и другие работники Учреждения</w:t>
            </w:r>
            <w:r w:rsidRPr="00DD1420">
              <w:rPr>
                <w:rFonts w:eastAsia="Calibri"/>
                <w:lang w:eastAsia="en-US"/>
              </w:rPr>
              <w:t>, непосредственно работающие с людьми с ограниченными возможностями</w:t>
            </w:r>
          </w:p>
        </w:tc>
      </w:tr>
      <w:tr w:rsidR="00841F24" w:rsidRPr="00DD7315" w:rsidTr="00DE0577">
        <w:tc>
          <w:tcPr>
            <w:tcW w:w="794" w:type="dxa"/>
            <w:shd w:val="clear" w:color="auto" w:fill="auto"/>
          </w:tcPr>
          <w:p w:rsidR="00841F24" w:rsidRPr="00DD1420" w:rsidRDefault="00841F24" w:rsidP="00DE0577">
            <w:pPr>
              <w:spacing w:after="200"/>
              <w:ind w:right="33"/>
              <w:jc w:val="center"/>
              <w:rPr>
                <w:rFonts w:eastAsia="Calibri"/>
                <w:lang w:eastAsia="en-US"/>
              </w:rPr>
            </w:pPr>
            <w:r>
              <w:rPr>
                <w:rFonts w:eastAsia="Calibri"/>
                <w:lang w:eastAsia="en-US"/>
              </w:rPr>
              <w:t>3</w:t>
            </w:r>
          </w:p>
        </w:tc>
        <w:tc>
          <w:tcPr>
            <w:tcW w:w="3129" w:type="dxa"/>
            <w:shd w:val="clear" w:color="auto" w:fill="auto"/>
          </w:tcPr>
          <w:p w:rsidR="00841F24" w:rsidRPr="00DD7315" w:rsidRDefault="00841F24" w:rsidP="00DE0577">
            <w:r w:rsidRPr="00DD7315">
              <w:rPr>
                <w:rFonts w:eastAsia="Calibri"/>
                <w:lang w:eastAsia="en-US"/>
              </w:rPr>
              <w:t>Доплата</w:t>
            </w:r>
            <w:r w:rsidRPr="00DD7315">
              <w:t xml:space="preserve"> за звание творческого коллектива, объединения</w:t>
            </w:r>
          </w:p>
          <w:p w:rsidR="00841F24" w:rsidRPr="00DD7315" w:rsidRDefault="00841F24" w:rsidP="00DE0577">
            <w:pPr>
              <w:rPr>
                <w:rFonts w:eastAsia="Calibri"/>
                <w:lang w:eastAsia="en-US"/>
              </w:rPr>
            </w:pPr>
            <w:r w:rsidRPr="00DD7315">
              <w:rPr>
                <w:rFonts w:eastAsia="Calibri"/>
                <w:lang w:eastAsia="en-US"/>
              </w:rPr>
              <w:t xml:space="preserve">-народный (образцовый) самодеятельный коллектив </w:t>
            </w:r>
          </w:p>
          <w:p w:rsidR="00841F24" w:rsidRPr="00DD7315" w:rsidRDefault="00841F24" w:rsidP="00DE0577">
            <w:pPr>
              <w:rPr>
                <w:rFonts w:eastAsia="Calibri"/>
                <w:lang w:eastAsia="en-US"/>
              </w:rPr>
            </w:pPr>
            <w:r w:rsidRPr="00DD7315">
              <w:rPr>
                <w:rFonts w:eastAsia="Calibri"/>
                <w:lang w:eastAsia="en-US"/>
              </w:rPr>
              <w:t xml:space="preserve">-народная самодеятельная студия </w:t>
            </w:r>
          </w:p>
          <w:p w:rsidR="00841F24" w:rsidRPr="00DD7315" w:rsidRDefault="00841F24" w:rsidP="00DE0577">
            <w:pPr>
              <w:rPr>
                <w:rFonts w:eastAsia="Calibri"/>
                <w:lang w:eastAsia="en-US"/>
              </w:rPr>
            </w:pPr>
            <w:r w:rsidRPr="00DD7315">
              <w:rPr>
                <w:rFonts w:eastAsia="Calibri"/>
                <w:lang w:eastAsia="en-US"/>
              </w:rPr>
              <w:t xml:space="preserve">-заслуженный коллектив народного творчества </w:t>
            </w:r>
          </w:p>
          <w:p w:rsidR="00841F24" w:rsidRPr="00DD7315" w:rsidRDefault="00841F24" w:rsidP="00DE0577">
            <w:pPr>
              <w:rPr>
                <w:rFonts w:eastAsia="Calibri"/>
                <w:lang w:eastAsia="en-US"/>
              </w:rPr>
            </w:pPr>
            <w:r w:rsidRPr="00DD7315">
              <w:rPr>
                <w:rFonts w:eastAsia="Calibri"/>
                <w:lang w:eastAsia="en-US"/>
              </w:rPr>
              <w:t xml:space="preserve">-лауреат международного (всероссийского) конкурса (фестиваля) </w:t>
            </w:r>
          </w:p>
          <w:p w:rsidR="00841F24" w:rsidRPr="00DD7315" w:rsidRDefault="00841F24" w:rsidP="00DE0577">
            <w:pPr>
              <w:rPr>
                <w:rFonts w:eastAsia="Calibri"/>
                <w:lang w:eastAsia="en-US"/>
              </w:rPr>
            </w:pPr>
            <w:r w:rsidRPr="00DD7315">
              <w:rPr>
                <w:rFonts w:eastAsia="Calibri"/>
                <w:lang w:eastAsia="en-US"/>
              </w:rPr>
              <w:t>-лауреат      межрегионального, регионального (областного) конкурса (фестиваля)</w:t>
            </w:r>
          </w:p>
        </w:tc>
        <w:tc>
          <w:tcPr>
            <w:tcW w:w="1765" w:type="dxa"/>
            <w:shd w:val="clear" w:color="auto" w:fill="auto"/>
          </w:tcPr>
          <w:p w:rsidR="00841F24" w:rsidRPr="00DD7315" w:rsidRDefault="00841F24" w:rsidP="00DE0577">
            <w:pPr>
              <w:jc w:val="center"/>
              <w:rPr>
                <w:rFonts w:eastAsia="Calibri"/>
                <w:lang w:eastAsia="en-US"/>
              </w:rPr>
            </w:pPr>
            <w:r w:rsidRPr="00DD7315">
              <w:rPr>
                <w:rFonts w:eastAsia="Calibri"/>
                <w:lang w:eastAsia="en-US"/>
              </w:rPr>
              <w:t>10% должностного оклада</w:t>
            </w:r>
          </w:p>
        </w:tc>
        <w:tc>
          <w:tcPr>
            <w:tcW w:w="4309" w:type="dxa"/>
            <w:shd w:val="clear" w:color="auto" w:fill="auto"/>
          </w:tcPr>
          <w:p w:rsidR="00841F24" w:rsidRPr="00DD7315" w:rsidRDefault="00841F24" w:rsidP="00DE0577">
            <w:pPr>
              <w:rPr>
                <w:rFonts w:eastAsia="Calibri"/>
                <w:lang w:eastAsia="en-US"/>
              </w:rPr>
            </w:pPr>
            <w:r w:rsidRPr="00DD7315">
              <w:rPr>
                <w:rFonts w:eastAsia="Calibri"/>
                <w:lang w:eastAsia="en-US"/>
              </w:rPr>
              <w:t xml:space="preserve">Руководители и специалисты творческих коллективов, объединений   </w:t>
            </w:r>
          </w:p>
        </w:tc>
      </w:tr>
      <w:tr w:rsidR="00841F24" w:rsidRPr="00DD7315" w:rsidTr="00DE0577">
        <w:tc>
          <w:tcPr>
            <w:tcW w:w="794" w:type="dxa"/>
            <w:shd w:val="clear" w:color="auto" w:fill="auto"/>
          </w:tcPr>
          <w:p w:rsidR="00841F24" w:rsidRDefault="00841F24" w:rsidP="00DE0577">
            <w:pPr>
              <w:spacing w:after="200"/>
              <w:ind w:right="33"/>
              <w:jc w:val="center"/>
              <w:rPr>
                <w:rFonts w:eastAsia="Calibri"/>
                <w:lang w:eastAsia="en-US"/>
              </w:rPr>
            </w:pPr>
            <w:r>
              <w:rPr>
                <w:rFonts w:eastAsia="Calibri"/>
                <w:lang w:eastAsia="en-US"/>
              </w:rPr>
              <w:t>4</w:t>
            </w:r>
          </w:p>
        </w:tc>
        <w:tc>
          <w:tcPr>
            <w:tcW w:w="3129" w:type="dxa"/>
            <w:shd w:val="clear" w:color="auto" w:fill="auto"/>
          </w:tcPr>
          <w:p w:rsidR="00841F24" w:rsidRPr="00DD7315" w:rsidRDefault="00841F24" w:rsidP="00DE0577">
            <w:pPr>
              <w:rPr>
                <w:rFonts w:eastAsia="Calibri"/>
                <w:lang w:eastAsia="en-US"/>
              </w:rPr>
            </w:pPr>
            <w:r>
              <w:rPr>
                <w:rFonts w:eastAsia="Calibri"/>
                <w:lang w:eastAsia="en-US"/>
              </w:rPr>
              <w:t>Молодым специалистам муниципальных учреждений культуры</w:t>
            </w:r>
          </w:p>
        </w:tc>
        <w:tc>
          <w:tcPr>
            <w:tcW w:w="1765" w:type="dxa"/>
            <w:shd w:val="clear" w:color="auto" w:fill="auto"/>
          </w:tcPr>
          <w:p w:rsidR="00841F24" w:rsidRPr="00DD7315" w:rsidRDefault="00841F24" w:rsidP="00DE0577">
            <w:pPr>
              <w:jc w:val="center"/>
              <w:rPr>
                <w:rFonts w:eastAsia="Calibri"/>
                <w:lang w:eastAsia="en-US"/>
              </w:rPr>
            </w:pPr>
            <w:r>
              <w:rPr>
                <w:rFonts w:eastAsia="Calibri"/>
                <w:lang w:eastAsia="en-US"/>
              </w:rPr>
              <w:t>25% должностного оклада</w:t>
            </w:r>
          </w:p>
        </w:tc>
        <w:tc>
          <w:tcPr>
            <w:tcW w:w="4309" w:type="dxa"/>
            <w:shd w:val="clear" w:color="auto" w:fill="auto"/>
          </w:tcPr>
          <w:p w:rsidR="00841F24" w:rsidRPr="00DD7315" w:rsidRDefault="00841F24" w:rsidP="00DE0577">
            <w:pPr>
              <w:rPr>
                <w:rFonts w:eastAsia="Calibri"/>
                <w:lang w:eastAsia="en-US"/>
              </w:rPr>
            </w:pPr>
            <w:r>
              <w:rPr>
                <w:rFonts w:eastAsia="Calibri"/>
                <w:lang w:eastAsia="en-US"/>
              </w:rPr>
              <w:t>В соответствии с постановлением главы Краснозерского района Новосибирской области №86 от 28.03.2006г  «О дополнительных мерах по укреплению кадрового потенциала и поддержке молодых специалистов организаций бюджетной сферы, расположенных в Краснозерском районе» с изменениями и соответствующих постановлений глав МО района</w:t>
            </w:r>
          </w:p>
        </w:tc>
      </w:tr>
    </w:tbl>
    <w:p w:rsidR="00841F24" w:rsidRPr="00D70030" w:rsidRDefault="00841F24" w:rsidP="00841F24">
      <w:pPr>
        <w:pStyle w:val="a6"/>
        <w:ind w:firstLine="851"/>
        <w:contextualSpacing/>
        <w:jc w:val="center"/>
        <w:rPr>
          <w:rFonts w:ascii="Times New Roman" w:hAnsi="Times New Roman"/>
          <w:szCs w:val="28"/>
          <w:lang w:val="ru-RU" w:eastAsia="en-US"/>
        </w:rPr>
      </w:pPr>
    </w:p>
    <w:p w:rsidR="00841F24" w:rsidRPr="00DD1420" w:rsidRDefault="00841F24" w:rsidP="00841F24">
      <w:pPr>
        <w:spacing w:after="200"/>
        <w:ind w:right="-284"/>
        <w:contextualSpacing/>
        <w:jc w:val="both"/>
        <w:rPr>
          <w:rFonts w:eastAsia="Calibri"/>
          <w:sz w:val="20"/>
          <w:szCs w:val="20"/>
          <w:lang w:eastAsia="en-US"/>
        </w:rPr>
      </w:pPr>
      <w:r w:rsidRPr="00DD1420">
        <w:rPr>
          <w:rFonts w:eastAsia="Calibri"/>
          <w:sz w:val="20"/>
          <w:szCs w:val="20"/>
          <w:lang w:eastAsia="en-US"/>
        </w:rPr>
        <w:t>Примечания:</w:t>
      </w:r>
    </w:p>
    <w:p w:rsidR="00841F24" w:rsidRDefault="00841F24" w:rsidP="00841F24">
      <w:pPr>
        <w:spacing w:after="200"/>
        <w:ind w:right="-284" w:firstLine="851"/>
        <w:contextualSpacing/>
        <w:jc w:val="both"/>
        <w:rPr>
          <w:rFonts w:eastAsia="Calibri"/>
          <w:sz w:val="20"/>
          <w:szCs w:val="20"/>
          <w:lang w:eastAsia="en-US"/>
        </w:rPr>
      </w:pPr>
      <w:r>
        <w:rPr>
          <w:rFonts w:eastAsia="Calibri"/>
          <w:sz w:val="20"/>
          <w:szCs w:val="20"/>
          <w:vertAlign w:val="superscript"/>
          <w:lang w:eastAsia="en-US"/>
        </w:rPr>
        <w:t xml:space="preserve">* </w:t>
      </w:r>
      <w:r w:rsidRPr="00DD1420">
        <w:rPr>
          <w:rFonts w:eastAsia="Calibri"/>
          <w:sz w:val="20"/>
          <w:szCs w:val="20"/>
          <w:lang w:eastAsia="en-US"/>
        </w:rPr>
        <w:t>Перечень, размеры доплат и порядок их установления определяются Учреждением самостоятельно и закрепляются в положении об оплате труда Учреждения, коллективном договоре (соглашении).</w:t>
      </w:r>
    </w:p>
    <w:p w:rsidR="00841F24" w:rsidRPr="00DD1420" w:rsidRDefault="00841F24" w:rsidP="00841F24">
      <w:pPr>
        <w:spacing w:after="200"/>
        <w:ind w:right="-284" w:firstLine="851"/>
        <w:contextualSpacing/>
        <w:jc w:val="both"/>
        <w:rPr>
          <w:rFonts w:eastAsia="Calibri"/>
          <w:sz w:val="20"/>
          <w:szCs w:val="20"/>
          <w:lang w:eastAsia="en-US"/>
        </w:rPr>
      </w:pPr>
    </w:p>
    <w:p w:rsidR="00841F24" w:rsidRPr="00D70030" w:rsidRDefault="00841F24" w:rsidP="00841F24">
      <w:pPr>
        <w:widowControl/>
        <w:numPr>
          <w:ilvl w:val="1"/>
          <w:numId w:val="1"/>
        </w:numPr>
        <w:suppressAutoHyphens w:val="0"/>
        <w:contextualSpacing/>
        <w:jc w:val="both"/>
        <w:rPr>
          <w:szCs w:val="28"/>
        </w:rPr>
      </w:pPr>
      <w:r w:rsidRPr="00D70030">
        <w:rPr>
          <w:szCs w:val="28"/>
        </w:rPr>
        <w:t>Выплаты компенсационного характера устанавливаются к должностным окладам (окладам)   работников Учреждений.</w:t>
      </w:r>
    </w:p>
    <w:p w:rsidR="00841F24" w:rsidRPr="00D70030" w:rsidRDefault="00841F24" w:rsidP="00841F24">
      <w:pPr>
        <w:pStyle w:val="a6"/>
        <w:ind w:firstLine="851"/>
        <w:contextualSpacing/>
        <w:rPr>
          <w:rFonts w:ascii="Times New Roman" w:hAnsi="Times New Roman"/>
          <w:szCs w:val="28"/>
          <w:lang w:val="ru-RU"/>
        </w:rPr>
      </w:pPr>
    </w:p>
    <w:p w:rsidR="00841F24" w:rsidRDefault="00841F24" w:rsidP="00841F24">
      <w:pPr>
        <w:pStyle w:val="a6"/>
        <w:rPr>
          <w:rFonts w:ascii="Times New Roman" w:hAnsi="Times New Roman"/>
          <w:szCs w:val="24"/>
          <w:lang w:val="ru-RU"/>
        </w:rPr>
      </w:pPr>
    </w:p>
    <w:p w:rsidR="00841F24" w:rsidRPr="00C8063F" w:rsidRDefault="00841F24" w:rsidP="00841F24">
      <w:pPr>
        <w:pStyle w:val="a6"/>
        <w:rPr>
          <w:rFonts w:ascii="Times New Roman" w:hAnsi="Times New Roman"/>
        </w:rPr>
      </w:pPr>
    </w:p>
    <w:p w:rsidR="00841F24" w:rsidRDefault="00841F24" w:rsidP="00841F24">
      <w:pPr>
        <w:pStyle w:val="ConsPlusNormal"/>
        <w:widowControl/>
        <w:numPr>
          <w:ilvl w:val="0"/>
          <w:numId w:val="1"/>
        </w:numPr>
        <w:jc w:val="center"/>
        <w:rPr>
          <w:rFonts w:ascii="Times New Roman" w:hAnsi="Times New Roman"/>
          <w:b/>
          <w:sz w:val="24"/>
          <w:szCs w:val="24"/>
        </w:rPr>
      </w:pPr>
      <w:r w:rsidRPr="009218A5">
        <w:rPr>
          <w:rFonts w:ascii="Times New Roman" w:hAnsi="Times New Roman"/>
          <w:b/>
          <w:sz w:val="24"/>
          <w:szCs w:val="24"/>
        </w:rPr>
        <w:t>Перечень и размеры стимулирующих выплат</w:t>
      </w:r>
    </w:p>
    <w:p w:rsidR="00841F24" w:rsidRDefault="00841F24" w:rsidP="00841F24">
      <w:pPr>
        <w:pStyle w:val="ConsPlusNormal"/>
        <w:widowControl/>
        <w:ind w:left="360" w:firstLine="0"/>
        <w:rPr>
          <w:rFonts w:ascii="Times New Roman" w:hAnsi="Times New Roman"/>
          <w:b/>
          <w:sz w:val="24"/>
          <w:szCs w:val="24"/>
        </w:rPr>
      </w:pPr>
    </w:p>
    <w:p w:rsidR="00841F24" w:rsidRPr="00D70030" w:rsidRDefault="00841F24" w:rsidP="00841F24">
      <w:pPr>
        <w:pStyle w:val="ConsPlusNormal"/>
        <w:suppressAutoHyphens w:val="0"/>
        <w:autoSpaceDN w:val="0"/>
        <w:adjustRightInd w:val="0"/>
        <w:contextualSpacing/>
        <w:jc w:val="both"/>
        <w:rPr>
          <w:rFonts w:ascii="Times New Roman" w:hAnsi="Times New Roman" w:cs="Times New Roman"/>
          <w:sz w:val="24"/>
          <w:szCs w:val="28"/>
        </w:rPr>
      </w:pPr>
      <w:r>
        <w:rPr>
          <w:rFonts w:ascii="Times New Roman" w:hAnsi="Times New Roman" w:cs="Times New Roman"/>
          <w:sz w:val="24"/>
          <w:szCs w:val="28"/>
        </w:rPr>
        <w:t>4.1.</w:t>
      </w:r>
      <w:r w:rsidRPr="00D70030">
        <w:rPr>
          <w:rFonts w:ascii="Times New Roman" w:hAnsi="Times New Roman" w:cs="Times New Roman"/>
          <w:sz w:val="24"/>
          <w:szCs w:val="28"/>
        </w:rPr>
        <w:t>Надбавка «за ученую степень» устанавливается работникам учреждений культуры, имеющим ученую степень, в размере:</w:t>
      </w:r>
    </w:p>
    <w:p w:rsidR="00841F24" w:rsidRPr="00D70030" w:rsidRDefault="00841F24" w:rsidP="00841F24">
      <w:pPr>
        <w:pStyle w:val="ConsPlusNormal"/>
        <w:ind w:firstLine="851"/>
        <w:contextualSpacing/>
        <w:jc w:val="both"/>
        <w:rPr>
          <w:rFonts w:ascii="Times New Roman" w:hAnsi="Times New Roman" w:cs="Times New Roman"/>
          <w:sz w:val="24"/>
          <w:szCs w:val="28"/>
        </w:rPr>
      </w:pPr>
      <w:r w:rsidRPr="00D70030">
        <w:rPr>
          <w:rFonts w:ascii="Times New Roman" w:hAnsi="Times New Roman" w:cs="Times New Roman"/>
          <w:sz w:val="24"/>
          <w:szCs w:val="28"/>
        </w:rPr>
        <w:t>-</w:t>
      </w:r>
      <w:r w:rsidRPr="00D70030">
        <w:rPr>
          <w:rFonts w:ascii="Times New Roman" w:hAnsi="Times New Roman" w:cs="Times New Roman"/>
          <w:sz w:val="24"/>
          <w:szCs w:val="28"/>
        </w:rPr>
        <w:tab/>
        <w:t>«кандидат наук»  - 10% должностного оклада;</w:t>
      </w:r>
    </w:p>
    <w:p w:rsidR="00841F24" w:rsidRPr="00D70030" w:rsidRDefault="00841F24" w:rsidP="00841F24">
      <w:pPr>
        <w:pStyle w:val="ConsPlusNormal"/>
        <w:ind w:firstLine="851"/>
        <w:contextualSpacing/>
        <w:jc w:val="both"/>
        <w:rPr>
          <w:rFonts w:ascii="Times New Roman" w:hAnsi="Times New Roman" w:cs="Times New Roman"/>
          <w:sz w:val="24"/>
          <w:szCs w:val="28"/>
        </w:rPr>
      </w:pPr>
      <w:r w:rsidRPr="00D70030">
        <w:rPr>
          <w:rFonts w:ascii="Times New Roman" w:hAnsi="Times New Roman" w:cs="Times New Roman"/>
          <w:sz w:val="24"/>
          <w:szCs w:val="28"/>
        </w:rPr>
        <w:t>-</w:t>
      </w:r>
      <w:r w:rsidRPr="00D70030">
        <w:rPr>
          <w:rFonts w:ascii="Times New Roman" w:hAnsi="Times New Roman" w:cs="Times New Roman"/>
          <w:sz w:val="24"/>
          <w:szCs w:val="28"/>
        </w:rPr>
        <w:tab/>
        <w:t>«доктор наук» – 20% должностного оклада.</w:t>
      </w:r>
    </w:p>
    <w:p w:rsidR="00841F24" w:rsidRPr="00D70030" w:rsidRDefault="00841F24" w:rsidP="00841F24">
      <w:pPr>
        <w:pStyle w:val="ConsPlusNormal"/>
        <w:widowControl/>
        <w:suppressAutoHyphens w:val="0"/>
        <w:autoSpaceDN w:val="0"/>
        <w:adjustRightInd w:val="0"/>
        <w:contextualSpacing/>
        <w:jc w:val="both"/>
        <w:rPr>
          <w:rFonts w:ascii="Times New Roman" w:hAnsi="Times New Roman" w:cs="Times New Roman"/>
          <w:sz w:val="24"/>
          <w:szCs w:val="28"/>
        </w:rPr>
      </w:pPr>
      <w:proofErr w:type="gramStart"/>
      <w:r>
        <w:rPr>
          <w:rFonts w:ascii="Times New Roman" w:hAnsi="Times New Roman" w:cs="Times New Roman"/>
          <w:sz w:val="24"/>
          <w:szCs w:val="28"/>
        </w:rPr>
        <w:lastRenderedPageBreak/>
        <w:t>4.2.</w:t>
      </w:r>
      <w:r w:rsidRPr="00D70030">
        <w:rPr>
          <w:rFonts w:ascii="Times New Roman" w:hAnsi="Times New Roman" w:cs="Times New Roman"/>
          <w:sz w:val="24"/>
          <w:szCs w:val="28"/>
        </w:rPr>
        <w:t>Надбавка «за почетное звание» устанавливается работникам, имеющим звания в соответствии с Указом Президента Российской Федерации от 07.09.2010 № 1099 «О мерах по совершенствованию государственной наградной системы Российской Федерации», Законом Новосибирской области от 27.12.2002 № 85-ОЗ «О наградах Новосибирской области», постановлением Правительства Новосибирской области от 30.12.2013 № 616-п «Об утверждении Порядка присвоения звания «Почетный работник культуры Новосибирской области», в размере:</w:t>
      </w:r>
      <w:proofErr w:type="gramEnd"/>
    </w:p>
    <w:p w:rsidR="00841F24" w:rsidRPr="00D70030" w:rsidRDefault="00841F24" w:rsidP="00841F24">
      <w:pPr>
        <w:pStyle w:val="ConsPlusNormal"/>
        <w:ind w:firstLine="851"/>
        <w:contextualSpacing/>
        <w:jc w:val="both"/>
        <w:rPr>
          <w:rFonts w:ascii="Times New Roman" w:hAnsi="Times New Roman" w:cs="Times New Roman"/>
          <w:sz w:val="24"/>
          <w:szCs w:val="28"/>
        </w:rPr>
      </w:pPr>
      <w:r w:rsidRPr="00D70030">
        <w:rPr>
          <w:rFonts w:ascii="Times New Roman" w:hAnsi="Times New Roman" w:cs="Times New Roman"/>
          <w:sz w:val="24"/>
          <w:szCs w:val="28"/>
        </w:rPr>
        <w:t xml:space="preserve">- </w:t>
      </w:r>
      <w:r w:rsidRPr="00D70030">
        <w:rPr>
          <w:rFonts w:ascii="Times New Roman" w:hAnsi="Times New Roman" w:cs="Times New Roman"/>
          <w:sz w:val="24"/>
          <w:szCs w:val="28"/>
        </w:rPr>
        <w:tab/>
        <w:t>«Почетный работник культуры Новосибирской области» - 10% должностного оклада;</w:t>
      </w:r>
    </w:p>
    <w:p w:rsidR="00841F24" w:rsidRPr="00D70030" w:rsidRDefault="00841F24" w:rsidP="00841F24">
      <w:pPr>
        <w:pStyle w:val="ConsPlusNormal"/>
        <w:ind w:firstLine="851"/>
        <w:contextualSpacing/>
        <w:jc w:val="both"/>
        <w:rPr>
          <w:rFonts w:ascii="Times New Roman" w:hAnsi="Times New Roman" w:cs="Times New Roman"/>
          <w:sz w:val="24"/>
          <w:szCs w:val="28"/>
        </w:rPr>
      </w:pPr>
      <w:r w:rsidRPr="00D70030">
        <w:rPr>
          <w:rFonts w:ascii="Times New Roman" w:hAnsi="Times New Roman" w:cs="Times New Roman"/>
          <w:sz w:val="24"/>
          <w:szCs w:val="28"/>
        </w:rPr>
        <w:t>-</w:t>
      </w:r>
      <w:r w:rsidRPr="00D70030">
        <w:rPr>
          <w:rFonts w:ascii="Times New Roman" w:hAnsi="Times New Roman" w:cs="Times New Roman"/>
          <w:sz w:val="24"/>
          <w:szCs w:val="28"/>
        </w:rPr>
        <w:tab/>
        <w:t xml:space="preserve"> «Заслуженный работник культуры Российской Федерации», «Заслуженный деятель искусств Российской Федерации», «Заслуженный работник культуры и искусства Новосибирской области»  – 15% должностного оклада;</w:t>
      </w:r>
      <w:r w:rsidRPr="00D70030">
        <w:rPr>
          <w:rFonts w:ascii="Times New Roman" w:hAnsi="Times New Roman" w:cs="Times New Roman"/>
          <w:sz w:val="18"/>
        </w:rPr>
        <w:t xml:space="preserve"> </w:t>
      </w:r>
    </w:p>
    <w:p w:rsidR="00841F24" w:rsidRPr="00D70030" w:rsidRDefault="00841F24" w:rsidP="00841F24">
      <w:pPr>
        <w:pStyle w:val="ConsPlusNormal"/>
        <w:ind w:firstLine="851"/>
        <w:contextualSpacing/>
        <w:jc w:val="both"/>
        <w:rPr>
          <w:rFonts w:ascii="Times New Roman" w:hAnsi="Times New Roman" w:cs="Times New Roman"/>
          <w:sz w:val="24"/>
          <w:szCs w:val="28"/>
        </w:rPr>
      </w:pPr>
      <w:r w:rsidRPr="00D70030">
        <w:rPr>
          <w:rFonts w:ascii="Times New Roman" w:hAnsi="Times New Roman" w:cs="Times New Roman"/>
          <w:sz w:val="24"/>
          <w:szCs w:val="28"/>
        </w:rPr>
        <w:t>При наличии у работника двух или более почетных званий по профилю Учреждения надбавка к должностному окладу устанавливается  за одно почетное звание по выбору.</w:t>
      </w:r>
    </w:p>
    <w:p w:rsidR="00841F24" w:rsidRPr="00D70030" w:rsidRDefault="00841F24" w:rsidP="00841F24">
      <w:pPr>
        <w:pStyle w:val="ConsPlusNormal"/>
        <w:suppressAutoHyphens w:val="0"/>
        <w:autoSpaceDN w:val="0"/>
        <w:adjustRightInd w:val="0"/>
        <w:contextualSpacing/>
        <w:jc w:val="both"/>
        <w:rPr>
          <w:rFonts w:ascii="Times New Roman" w:hAnsi="Times New Roman" w:cs="Times New Roman"/>
          <w:sz w:val="24"/>
          <w:szCs w:val="28"/>
        </w:rPr>
      </w:pPr>
      <w:r>
        <w:rPr>
          <w:rFonts w:ascii="Times New Roman" w:hAnsi="Times New Roman" w:cs="Times New Roman"/>
          <w:sz w:val="24"/>
          <w:szCs w:val="28"/>
        </w:rPr>
        <w:t>4.3.</w:t>
      </w:r>
      <w:r w:rsidRPr="00D70030">
        <w:rPr>
          <w:rFonts w:ascii="Times New Roman" w:hAnsi="Times New Roman" w:cs="Times New Roman"/>
          <w:sz w:val="24"/>
          <w:szCs w:val="28"/>
        </w:rPr>
        <w:t>Специалистам и высококвал</w:t>
      </w:r>
      <w:r>
        <w:rPr>
          <w:rFonts w:ascii="Times New Roman" w:hAnsi="Times New Roman" w:cs="Times New Roman"/>
          <w:sz w:val="24"/>
          <w:szCs w:val="28"/>
        </w:rPr>
        <w:t>ифицированным рабочим Учреждения</w:t>
      </w:r>
      <w:r w:rsidRPr="00D70030">
        <w:rPr>
          <w:rFonts w:ascii="Times New Roman" w:hAnsi="Times New Roman" w:cs="Times New Roman"/>
          <w:sz w:val="24"/>
          <w:szCs w:val="28"/>
        </w:rPr>
        <w:t xml:space="preserve"> устанавливается надбавка  за продолжительность непрерывной работы в Учреждении. Перечень высококвалифицированных рабочих утвержден постановлением администрации Новосибирской области от 02.06.2005 № 26.</w:t>
      </w:r>
    </w:p>
    <w:p w:rsidR="00841F24" w:rsidRPr="00D70030" w:rsidRDefault="00841F24" w:rsidP="00841F24">
      <w:pPr>
        <w:pStyle w:val="ConsPlusNormal"/>
        <w:ind w:firstLine="851"/>
        <w:contextualSpacing/>
        <w:jc w:val="both"/>
        <w:rPr>
          <w:rFonts w:ascii="Times New Roman" w:hAnsi="Times New Roman" w:cs="Times New Roman"/>
          <w:sz w:val="24"/>
          <w:szCs w:val="28"/>
        </w:rPr>
      </w:pPr>
      <w:r w:rsidRPr="00D70030">
        <w:rPr>
          <w:rFonts w:ascii="Times New Roman" w:hAnsi="Times New Roman" w:cs="Times New Roman"/>
          <w:sz w:val="24"/>
          <w:szCs w:val="28"/>
        </w:rPr>
        <w:t xml:space="preserve">Размер надбавки за продолжительность непрерывной работы в Учреждении: </w:t>
      </w:r>
    </w:p>
    <w:p w:rsidR="00841F24" w:rsidRPr="00D70030" w:rsidRDefault="00841F24" w:rsidP="00841F24">
      <w:pPr>
        <w:pStyle w:val="ConsPlusNormal"/>
        <w:ind w:firstLine="851"/>
        <w:contextualSpacing/>
        <w:jc w:val="both"/>
        <w:rPr>
          <w:rFonts w:ascii="Times New Roman" w:hAnsi="Times New Roman" w:cs="Times New Roman"/>
          <w:sz w:val="24"/>
          <w:szCs w:val="28"/>
        </w:rPr>
      </w:pPr>
      <w:r w:rsidRPr="00D70030">
        <w:rPr>
          <w:rFonts w:ascii="Times New Roman" w:hAnsi="Times New Roman" w:cs="Times New Roman"/>
          <w:sz w:val="24"/>
          <w:szCs w:val="28"/>
        </w:rPr>
        <w:t>от 3 до 5 лет – 5%   должностного оклада (оклада);</w:t>
      </w:r>
    </w:p>
    <w:p w:rsidR="00841F24" w:rsidRPr="00D70030" w:rsidRDefault="00841F24" w:rsidP="00841F24">
      <w:pPr>
        <w:pStyle w:val="ConsPlusNormal"/>
        <w:ind w:firstLine="851"/>
        <w:contextualSpacing/>
        <w:jc w:val="both"/>
        <w:rPr>
          <w:rFonts w:ascii="Times New Roman" w:hAnsi="Times New Roman" w:cs="Times New Roman"/>
          <w:sz w:val="24"/>
          <w:szCs w:val="28"/>
        </w:rPr>
      </w:pPr>
      <w:r w:rsidRPr="00D70030">
        <w:rPr>
          <w:rFonts w:ascii="Times New Roman" w:hAnsi="Times New Roman" w:cs="Times New Roman"/>
          <w:sz w:val="24"/>
          <w:szCs w:val="28"/>
        </w:rPr>
        <w:t>от 5 лет до 10 лет – 7%  должностного оклада (оклада);</w:t>
      </w:r>
    </w:p>
    <w:p w:rsidR="00841F24" w:rsidRPr="00D70030" w:rsidRDefault="00841F24" w:rsidP="00841F24">
      <w:pPr>
        <w:pStyle w:val="ConsPlusNormal"/>
        <w:ind w:firstLine="851"/>
        <w:contextualSpacing/>
        <w:jc w:val="both"/>
        <w:rPr>
          <w:rFonts w:ascii="Times New Roman" w:hAnsi="Times New Roman" w:cs="Times New Roman"/>
          <w:sz w:val="24"/>
          <w:szCs w:val="28"/>
        </w:rPr>
      </w:pPr>
      <w:r w:rsidRPr="00D70030">
        <w:rPr>
          <w:rFonts w:ascii="Times New Roman" w:hAnsi="Times New Roman" w:cs="Times New Roman"/>
          <w:sz w:val="24"/>
          <w:szCs w:val="28"/>
        </w:rPr>
        <w:t>от 10 лет до 20 лет – 10 %  должностного оклада (оклада);</w:t>
      </w:r>
    </w:p>
    <w:p w:rsidR="00841F24" w:rsidRPr="00D70030" w:rsidRDefault="00841F24" w:rsidP="00841F24">
      <w:pPr>
        <w:pStyle w:val="ConsPlusNormal"/>
        <w:ind w:firstLine="851"/>
        <w:contextualSpacing/>
        <w:jc w:val="both"/>
        <w:rPr>
          <w:rFonts w:ascii="Times New Roman" w:hAnsi="Times New Roman" w:cs="Times New Roman"/>
          <w:sz w:val="24"/>
          <w:szCs w:val="28"/>
        </w:rPr>
      </w:pPr>
      <w:r w:rsidRPr="00D70030">
        <w:rPr>
          <w:rFonts w:ascii="Times New Roman" w:hAnsi="Times New Roman" w:cs="Times New Roman"/>
          <w:sz w:val="24"/>
          <w:szCs w:val="28"/>
        </w:rPr>
        <w:t>от 20 лет и более – 12 %  должностного оклада (оклада).</w:t>
      </w:r>
    </w:p>
    <w:p w:rsidR="00841F24" w:rsidRPr="00D70030" w:rsidRDefault="00841F24" w:rsidP="00841F24">
      <w:pPr>
        <w:pStyle w:val="ConsPlusNormal"/>
        <w:suppressAutoHyphens w:val="0"/>
        <w:autoSpaceDN w:val="0"/>
        <w:adjustRightInd w:val="0"/>
        <w:contextualSpacing/>
        <w:jc w:val="both"/>
        <w:rPr>
          <w:rFonts w:ascii="Times New Roman" w:hAnsi="Times New Roman" w:cs="Times New Roman"/>
          <w:sz w:val="24"/>
          <w:szCs w:val="28"/>
        </w:rPr>
      </w:pPr>
      <w:r>
        <w:rPr>
          <w:rFonts w:ascii="Times New Roman" w:hAnsi="Times New Roman" w:cs="Times New Roman"/>
          <w:sz w:val="24"/>
          <w:szCs w:val="28"/>
        </w:rPr>
        <w:t>4.4.</w:t>
      </w:r>
      <w:r w:rsidRPr="00D70030">
        <w:rPr>
          <w:rFonts w:ascii="Times New Roman" w:hAnsi="Times New Roman" w:cs="Times New Roman"/>
          <w:sz w:val="24"/>
          <w:szCs w:val="28"/>
        </w:rPr>
        <w:t xml:space="preserve"> Надбавки за качественные  показатели деятельности. </w:t>
      </w:r>
    </w:p>
    <w:p w:rsidR="00841F24" w:rsidRPr="00D70030" w:rsidRDefault="00841F24" w:rsidP="00841F24">
      <w:pPr>
        <w:pStyle w:val="ConsPlusNormal"/>
        <w:ind w:firstLine="708"/>
        <w:contextualSpacing/>
        <w:jc w:val="both"/>
        <w:rPr>
          <w:rFonts w:ascii="Times New Roman" w:hAnsi="Times New Roman" w:cs="Times New Roman"/>
          <w:sz w:val="24"/>
          <w:szCs w:val="28"/>
        </w:rPr>
      </w:pPr>
      <w:r w:rsidRPr="00D70030">
        <w:rPr>
          <w:rFonts w:ascii="Times New Roman" w:hAnsi="Times New Roman" w:cs="Times New Roman"/>
          <w:sz w:val="24"/>
          <w:szCs w:val="28"/>
        </w:rPr>
        <w:t xml:space="preserve">4.4.1. Ежемесячные надбавки за качественные  показатели деятельности </w:t>
      </w:r>
      <w:r>
        <w:rPr>
          <w:rFonts w:ascii="Times New Roman" w:hAnsi="Times New Roman" w:cs="Times New Roman"/>
          <w:sz w:val="24"/>
          <w:szCs w:val="28"/>
        </w:rPr>
        <w:t xml:space="preserve">Учреждения руководителю </w:t>
      </w:r>
      <w:r w:rsidRPr="00D70030">
        <w:rPr>
          <w:rFonts w:ascii="Times New Roman" w:hAnsi="Times New Roman" w:cs="Times New Roman"/>
          <w:sz w:val="24"/>
          <w:szCs w:val="28"/>
        </w:rPr>
        <w:t>устанавл</w:t>
      </w:r>
      <w:r>
        <w:rPr>
          <w:rFonts w:ascii="Times New Roman" w:hAnsi="Times New Roman" w:cs="Times New Roman"/>
          <w:sz w:val="24"/>
          <w:szCs w:val="28"/>
        </w:rPr>
        <w:t>иваются</w:t>
      </w:r>
      <w:r w:rsidRPr="00D70030">
        <w:rPr>
          <w:rFonts w:ascii="Times New Roman" w:hAnsi="Times New Roman" w:cs="Times New Roman"/>
          <w:sz w:val="24"/>
          <w:szCs w:val="28"/>
        </w:rPr>
        <w:t xml:space="preserve"> </w:t>
      </w:r>
      <w:r>
        <w:rPr>
          <w:rFonts w:ascii="Times New Roman" w:hAnsi="Times New Roman" w:cs="Times New Roman"/>
          <w:sz w:val="24"/>
          <w:szCs w:val="28"/>
        </w:rPr>
        <w:t xml:space="preserve">Главой </w:t>
      </w:r>
      <w:r w:rsidRPr="00D70030">
        <w:rPr>
          <w:rFonts w:ascii="Times New Roman" w:hAnsi="Times New Roman" w:cs="Times New Roman"/>
          <w:sz w:val="24"/>
          <w:szCs w:val="28"/>
        </w:rPr>
        <w:t>а</w:t>
      </w:r>
      <w:r>
        <w:rPr>
          <w:rFonts w:ascii="Times New Roman" w:hAnsi="Times New Roman" w:cs="Times New Roman"/>
          <w:sz w:val="24"/>
          <w:szCs w:val="28"/>
        </w:rPr>
        <w:t>дминистрации</w:t>
      </w:r>
      <w:r w:rsidRPr="00D70030">
        <w:rPr>
          <w:rFonts w:ascii="Times New Roman" w:hAnsi="Times New Roman" w:cs="Times New Roman"/>
          <w:sz w:val="24"/>
          <w:szCs w:val="28"/>
        </w:rPr>
        <w:t xml:space="preserve"> </w:t>
      </w:r>
      <w:proofErr w:type="spellStart"/>
      <w:r>
        <w:rPr>
          <w:rFonts w:ascii="Times New Roman" w:hAnsi="Times New Roman" w:cs="Times New Roman"/>
          <w:sz w:val="24"/>
          <w:szCs w:val="28"/>
        </w:rPr>
        <w:t>Лотошанского</w:t>
      </w:r>
      <w:proofErr w:type="spellEnd"/>
      <w:r>
        <w:rPr>
          <w:rFonts w:ascii="Times New Roman" w:hAnsi="Times New Roman" w:cs="Times New Roman"/>
          <w:sz w:val="24"/>
          <w:szCs w:val="28"/>
        </w:rPr>
        <w:t xml:space="preserve"> сельсовета </w:t>
      </w:r>
      <w:r w:rsidRPr="00D70030">
        <w:rPr>
          <w:rFonts w:ascii="Times New Roman" w:hAnsi="Times New Roman" w:cs="Times New Roman"/>
          <w:sz w:val="24"/>
          <w:szCs w:val="28"/>
        </w:rPr>
        <w:t xml:space="preserve">Краснозерского района Новосибирской области </w:t>
      </w:r>
      <w:r>
        <w:rPr>
          <w:rFonts w:ascii="Times New Roman" w:hAnsi="Times New Roman" w:cs="Times New Roman"/>
          <w:sz w:val="24"/>
          <w:szCs w:val="28"/>
        </w:rPr>
        <w:t>для подведомственного учреждения</w:t>
      </w:r>
      <w:r w:rsidRPr="00D70030">
        <w:rPr>
          <w:rFonts w:ascii="Times New Roman" w:hAnsi="Times New Roman" w:cs="Times New Roman"/>
          <w:sz w:val="24"/>
          <w:szCs w:val="28"/>
        </w:rPr>
        <w:t xml:space="preserve"> культуры на основании табли</w:t>
      </w:r>
      <w:r>
        <w:rPr>
          <w:rFonts w:ascii="Times New Roman" w:hAnsi="Times New Roman" w:cs="Times New Roman"/>
          <w:sz w:val="24"/>
          <w:szCs w:val="28"/>
        </w:rPr>
        <w:t>цы 1 Приложения № 3</w:t>
      </w:r>
      <w:r w:rsidRPr="00D70030">
        <w:rPr>
          <w:rFonts w:ascii="Times New Roman" w:hAnsi="Times New Roman" w:cs="Times New Roman"/>
          <w:sz w:val="24"/>
          <w:szCs w:val="28"/>
        </w:rPr>
        <w:t xml:space="preserve"> к </w:t>
      </w:r>
      <w:r>
        <w:rPr>
          <w:rFonts w:ascii="Times New Roman" w:hAnsi="Times New Roman" w:cs="Times New Roman"/>
          <w:sz w:val="24"/>
          <w:szCs w:val="28"/>
        </w:rPr>
        <w:t>Положению об оплате труда</w:t>
      </w:r>
      <w:r w:rsidRPr="00D70030">
        <w:rPr>
          <w:rFonts w:ascii="Times New Roman" w:hAnsi="Times New Roman" w:cs="Times New Roman"/>
          <w:sz w:val="24"/>
          <w:szCs w:val="28"/>
        </w:rPr>
        <w:t xml:space="preserve"> с их закреплением в   Коллективном договоре Учреждения, в пределах фонда оплаты труда.</w:t>
      </w:r>
    </w:p>
    <w:p w:rsidR="00841F24" w:rsidRPr="00D70030" w:rsidRDefault="00841F24" w:rsidP="00841F24">
      <w:pPr>
        <w:pStyle w:val="ConsPlusNormal"/>
        <w:ind w:firstLine="708"/>
        <w:contextualSpacing/>
        <w:jc w:val="both"/>
        <w:rPr>
          <w:rFonts w:ascii="Times New Roman" w:hAnsi="Times New Roman" w:cs="Times New Roman"/>
          <w:sz w:val="24"/>
          <w:szCs w:val="28"/>
        </w:rPr>
      </w:pPr>
      <w:r w:rsidRPr="00D70030">
        <w:rPr>
          <w:rFonts w:ascii="Times New Roman" w:hAnsi="Times New Roman" w:cs="Times New Roman"/>
          <w:sz w:val="24"/>
          <w:szCs w:val="28"/>
        </w:rPr>
        <w:t xml:space="preserve">Ежемесячные надбавки за качественные  показатели деятельности работников </w:t>
      </w:r>
      <w:r>
        <w:rPr>
          <w:rFonts w:ascii="Times New Roman" w:hAnsi="Times New Roman" w:cs="Times New Roman"/>
          <w:sz w:val="24"/>
          <w:szCs w:val="28"/>
        </w:rPr>
        <w:t>Учреждения</w:t>
      </w:r>
      <w:r w:rsidRPr="00D70030">
        <w:rPr>
          <w:rFonts w:ascii="Times New Roman" w:hAnsi="Times New Roman" w:cs="Times New Roman"/>
          <w:sz w:val="24"/>
          <w:szCs w:val="28"/>
        </w:rPr>
        <w:t xml:space="preserve">, </w:t>
      </w:r>
      <w:r>
        <w:rPr>
          <w:rFonts w:ascii="Times New Roman" w:hAnsi="Times New Roman" w:cs="Times New Roman"/>
          <w:sz w:val="24"/>
          <w:szCs w:val="28"/>
        </w:rPr>
        <w:t>устанавливаются</w:t>
      </w:r>
      <w:r w:rsidRPr="00D70030">
        <w:rPr>
          <w:rFonts w:ascii="Times New Roman" w:hAnsi="Times New Roman" w:cs="Times New Roman"/>
          <w:sz w:val="24"/>
          <w:szCs w:val="28"/>
        </w:rPr>
        <w:t xml:space="preserve"> на основании таблицы</w:t>
      </w:r>
      <w:r>
        <w:rPr>
          <w:rFonts w:ascii="Times New Roman" w:hAnsi="Times New Roman" w:cs="Times New Roman"/>
          <w:sz w:val="24"/>
          <w:szCs w:val="28"/>
        </w:rPr>
        <w:t xml:space="preserve"> 2 Приложения № 3</w:t>
      </w:r>
      <w:r w:rsidRPr="00D70030">
        <w:rPr>
          <w:rFonts w:ascii="Times New Roman" w:hAnsi="Times New Roman" w:cs="Times New Roman"/>
          <w:sz w:val="24"/>
          <w:szCs w:val="28"/>
        </w:rPr>
        <w:t xml:space="preserve"> к</w:t>
      </w:r>
      <w:r w:rsidRPr="00A04A87">
        <w:rPr>
          <w:rFonts w:ascii="Times New Roman" w:hAnsi="Times New Roman" w:cs="Times New Roman"/>
          <w:sz w:val="24"/>
          <w:szCs w:val="28"/>
        </w:rPr>
        <w:t xml:space="preserve"> </w:t>
      </w:r>
      <w:r>
        <w:rPr>
          <w:rFonts w:ascii="Times New Roman" w:hAnsi="Times New Roman" w:cs="Times New Roman"/>
          <w:sz w:val="24"/>
          <w:szCs w:val="28"/>
        </w:rPr>
        <w:t>Положению об оплате труда</w:t>
      </w:r>
      <w:r w:rsidRPr="00D70030">
        <w:rPr>
          <w:rFonts w:ascii="Times New Roman" w:hAnsi="Times New Roman" w:cs="Times New Roman"/>
          <w:sz w:val="24"/>
          <w:szCs w:val="28"/>
        </w:rPr>
        <w:t xml:space="preserve"> с их закреплением </w:t>
      </w:r>
      <w:r>
        <w:rPr>
          <w:rFonts w:ascii="Times New Roman" w:hAnsi="Times New Roman" w:cs="Times New Roman"/>
          <w:sz w:val="24"/>
          <w:szCs w:val="28"/>
        </w:rPr>
        <w:t>в</w:t>
      </w:r>
      <w:r w:rsidRPr="00D70030">
        <w:rPr>
          <w:rFonts w:ascii="Times New Roman" w:hAnsi="Times New Roman" w:cs="Times New Roman"/>
          <w:sz w:val="24"/>
          <w:szCs w:val="28"/>
        </w:rPr>
        <w:t xml:space="preserve">  Коллективном договоре Учреждения, в пределах фонда оплаты труда. Максимальными размерами данные надбавки для конкретного работника не ограничиваются. </w:t>
      </w:r>
    </w:p>
    <w:p w:rsidR="00841F24" w:rsidRPr="00D70030" w:rsidRDefault="00841F24" w:rsidP="00841F24">
      <w:pPr>
        <w:pStyle w:val="ConsPlusNormal"/>
        <w:widowControl/>
        <w:ind w:firstLine="540"/>
        <w:jc w:val="both"/>
        <w:rPr>
          <w:rFonts w:ascii="Times New Roman" w:hAnsi="Times New Roman" w:cs="Times New Roman"/>
          <w:sz w:val="24"/>
          <w:szCs w:val="28"/>
        </w:rPr>
      </w:pPr>
      <w:r w:rsidRPr="00D70030">
        <w:rPr>
          <w:rFonts w:ascii="Times New Roman" w:hAnsi="Times New Roman" w:cs="Times New Roman"/>
          <w:sz w:val="24"/>
          <w:szCs w:val="28"/>
        </w:rPr>
        <w:t xml:space="preserve">4.4.2. Руководителю Учреждения, на основании решения Главы администрации </w:t>
      </w:r>
      <w:proofErr w:type="spellStart"/>
      <w:r>
        <w:rPr>
          <w:rFonts w:ascii="Times New Roman" w:hAnsi="Times New Roman" w:cs="Times New Roman"/>
          <w:sz w:val="24"/>
          <w:szCs w:val="28"/>
        </w:rPr>
        <w:t>Лотошанского</w:t>
      </w:r>
      <w:proofErr w:type="spellEnd"/>
      <w:r>
        <w:rPr>
          <w:rFonts w:ascii="Times New Roman" w:hAnsi="Times New Roman" w:cs="Times New Roman"/>
          <w:sz w:val="24"/>
          <w:szCs w:val="28"/>
        </w:rPr>
        <w:t xml:space="preserve"> сельсовета </w:t>
      </w:r>
      <w:r w:rsidRPr="00D70030">
        <w:rPr>
          <w:rFonts w:ascii="Times New Roman" w:hAnsi="Times New Roman" w:cs="Times New Roman"/>
          <w:sz w:val="24"/>
          <w:szCs w:val="28"/>
        </w:rPr>
        <w:t>Краснозерского района Новосибирской области может быть установлена премия по итогам работы за календарный период (квартал, полугодие, год). Премия руководителю Учреждения по итогам работы за календарный период, устанавливается в зависимости от результатов  деятельности Учреждения за конкретный период и личного вклада руководителя. Её конкретный размер и график начисления устанавливаются соответствующим Распоряжением учредителя.</w:t>
      </w:r>
    </w:p>
    <w:p w:rsidR="00841F24" w:rsidRPr="00D70030" w:rsidRDefault="00841F24" w:rsidP="00841F24">
      <w:pPr>
        <w:pStyle w:val="ConsPlusNormal"/>
        <w:widowControl/>
        <w:ind w:firstLine="540"/>
        <w:jc w:val="both"/>
        <w:rPr>
          <w:rFonts w:ascii="Times New Roman" w:hAnsi="Times New Roman" w:cs="Times New Roman"/>
          <w:sz w:val="24"/>
          <w:szCs w:val="28"/>
        </w:rPr>
      </w:pPr>
      <w:r w:rsidRPr="00D70030">
        <w:rPr>
          <w:rFonts w:ascii="Times New Roman" w:hAnsi="Times New Roman" w:cs="Times New Roman"/>
          <w:sz w:val="24"/>
          <w:szCs w:val="28"/>
        </w:rPr>
        <w:t>Работникам Учреждения, на основании решения руководителя Учреждения, может быть установлена премия по итогам работы за календарный период (квартал, полугодие, год) в зависимости от личного вклада премируемых работников. Премия работникам Учреждения по итогам работы за календарный период, её конкретный размер и график начисления устанавливаются приказом руководителя Учреждения.</w:t>
      </w:r>
    </w:p>
    <w:p w:rsidR="00841F24" w:rsidRPr="00D70030" w:rsidRDefault="00841F24" w:rsidP="00841F24">
      <w:pPr>
        <w:ind w:firstLine="540"/>
        <w:contextualSpacing/>
        <w:jc w:val="both"/>
        <w:rPr>
          <w:szCs w:val="28"/>
        </w:rPr>
      </w:pPr>
      <w:r w:rsidRPr="00D70030">
        <w:rPr>
          <w:szCs w:val="28"/>
        </w:rPr>
        <w:t xml:space="preserve">4.4.3. Руководителю учреждения, на основании Распоряжения  администрации </w:t>
      </w:r>
      <w:proofErr w:type="spellStart"/>
      <w:r>
        <w:rPr>
          <w:szCs w:val="28"/>
        </w:rPr>
        <w:t>Лотошанского</w:t>
      </w:r>
      <w:proofErr w:type="spellEnd"/>
      <w:r>
        <w:rPr>
          <w:szCs w:val="28"/>
        </w:rPr>
        <w:t xml:space="preserve"> сельсовета </w:t>
      </w:r>
      <w:r w:rsidRPr="00D70030">
        <w:rPr>
          <w:szCs w:val="28"/>
        </w:rPr>
        <w:t xml:space="preserve">Краснозерского района Новосибирской области может быть установлена премия за выполнение  важного и сложного задания. Степень важности выполняемых заданий, работ определяется Главами  Администрации. Максимальный </w:t>
      </w:r>
      <w:r w:rsidRPr="00D70030">
        <w:rPr>
          <w:szCs w:val="28"/>
        </w:rPr>
        <w:lastRenderedPageBreak/>
        <w:t xml:space="preserve">размер премии за выполнение особо важных заданий, работ не ограничен. Конкретный размер премий устанавливается Распоряжением. </w:t>
      </w:r>
    </w:p>
    <w:p w:rsidR="00841F24" w:rsidRPr="00D70030" w:rsidRDefault="00841F24" w:rsidP="00841F24">
      <w:pPr>
        <w:ind w:left="5" w:firstLine="846"/>
        <w:contextualSpacing/>
        <w:jc w:val="both"/>
        <w:rPr>
          <w:szCs w:val="28"/>
        </w:rPr>
      </w:pPr>
      <w:r w:rsidRPr="00D70030">
        <w:rPr>
          <w:szCs w:val="28"/>
        </w:rPr>
        <w:t>Работникам Учреждения,</w:t>
      </w:r>
      <w:r w:rsidRPr="00D70030">
        <w:rPr>
          <w:sz w:val="22"/>
        </w:rPr>
        <w:t xml:space="preserve"> </w:t>
      </w:r>
      <w:r w:rsidRPr="00D70030">
        <w:rPr>
          <w:szCs w:val="28"/>
        </w:rPr>
        <w:t>в том числе бухгалтеру Учреждения,  на основании решения руководителя Учреждения, может быть установлена премия за выполнение важных заданий, работ. Премия за выполнение важных заданий, работ, ее конкретный размер конкретному работнику устанавливается приказом руководителя Учреждения с указанием важных  заданий, работ.</w:t>
      </w:r>
    </w:p>
    <w:p w:rsidR="00841F24" w:rsidRPr="00D70030" w:rsidRDefault="00841F24" w:rsidP="00841F24">
      <w:pPr>
        <w:ind w:firstLine="708"/>
        <w:contextualSpacing/>
        <w:jc w:val="both"/>
        <w:rPr>
          <w:szCs w:val="28"/>
        </w:rPr>
      </w:pPr>
      <w:r w:rsidRPr="00D70030">
        <w:rPr>
          <w:szCs w:val="28"/>
        </w:rPr>
        <w:t>4.4.4. Критерии оценки и порядок определения размеров стимулирующих надбавок за качественные показатели деяте</w:t>
      </w:r>
      <w:r>
        <w:rPr>
          <w:szCs w:val="28"/>
        </w:rPr>
        <w:t>льности Учреждения руководителю Учреждения</w:t>
      </w:r>
      <w:r w:rsidRPr="00D70030">
        <w:rPr>
          <w:szCs w:val="28"/>
        </w:rPr>
        <w:t xml:space="preserve"> устанавливаются настоящим </w:t>
      </w:r>
      <w:r>
        <w:rPr>
          <w:rFonts w:cs="Times New Roman"/>
          <w:szCs w:val="28"/>
        </w:rPr>
        <w:t>Положением об оплате труда</w:t>
      </w:r>
      <w:r w:rsidRPr="00D70030">
        <w:rPr>
          <w:rFonts w:cs="Times New Roman"/>
          <w:szCs w:val="28"/>
        </w:rPr>
        <w:t xml:space="preserve"> </w:t>
      </w:r>
      <w:r>
        <w:rPr>
          <w:szCs w:val="28"/>
        </w:rPr>
        <w:t>(таблица №1 Приложения №3</w:t>
      </w:r>
      <w:r w:rsidRPr="00D70030">
        <w:rPr>
          <w:szCs w:val="28"/>
        </w:rPr>
        <w:t>). Оценка резуль</w:t>
      </w:r>
      <w:r>
        <w:rPr>
          <w:szCs w:val="28"/>
        </w:rPr>
        <w:t>татов деятельности руководителя Учреждения</w:t>
      </w:r>
      <w:r w:rsidRPr="00D70030">
        <w:rPr>
          <w:szCs w:val="28"/>
        </w:rPr>
        <w:t xml:space="preserve"> и определение им размеров стимулирующих выплат осуществляется</w:t>
      </w:r>
      <w:r w:rsidRPr="00D70030">
        <w:rPr>
          <w:sz w:val="22"/>
        </w:rPr>
        <w:t xml:space="preserve"> </w:t>
      </w:r>
      <w:r w:rsidRPr="00D70030">
        <w:rPr>
          <w:szCs w:val="28"/>
        </w:rPr>
        <w:t>в предел</w:t>
      </w:r>
      <w:r>
        <w:rPr>
          <w:szCs w:val="28"/>
        </w:rPr>
        <w:t>ах фонда оплаты труда Учреждения</w:t>
      </w:r>
      <w:r w:rsidRPr="00D70030">
        <w:rPr>
          <w:szCs w:val="28"/>
        </w:rPr>
        <w:t>, не реже 1 раза в квартал. Конкретные размеры выплат стимулирующего характера рук</w:t>
      </w:r>
      <w:r>
        <w:rPr>
          <w:szCs w:val="28"/>
        </w:rPr>
        <w:t>оводителю Учреждения</w:t>
      </w:r>
      <w:r w:rsidRPr="00D70030">
        <w:rPr>
          <w:szCs w:val="28"/>
        </w:rPr>
        <w:t xml:space="preserve"> утверждаются Распоряжением </w:t>
      </w:r>
      <w:r>
        <w:rPr>
          <w:szCs w:val="28"/>
        </w:rPr>
        <w:t xml:space="preserve">Главы </w:t>
      </w:r>
      <w:r w:rsidRPr="00D70030">
        <w:rPr>
          <w:szCs w:val="28"/>
        </w:rPr>
        <w:t xml:space="preserve">Администрации с учетом решения комиссии по установлению стимулирующих выплат Учреждения. </w:t>
      </w:r>
    </w:p>
    <w:p w:rsidR="00841F24" w:rsidRPr="00D70030" w:rsidRDefault="00841F24" w:rsidP="00841F24">
      <w:pPr>
        <w:ind w:firstLine="708"/>
        <w:contextualSpacing/>
        <w:jc w:val="both"/>
        <w:rPr>
          <w:b/>
          <w:szCs w:val="28"/>
        </w:rPr>
      </w:pPr>
      <w:proofErr w:type="gramStart"/>
      <w:r>
        <w:rPr>
          <w:szCs w:val="28"/>
        </w:rPr>
        <w:t>Для Учреждения, подведомственного</w:t>
      </w:r>
      <w:r w:rsidRPr="00D70030">
        <w:rPr>
          <w:szCs w:val="28"/>
        </w:rPr>
        <w:t xml:space="preserve"> администрации </w:t>
      </w:r>
      <w:proofErr w:type="spellStart"/>
      <w:r>
        <w:rPr>
          <w:szCs w:val="28"/>
        </w:rPr>
        <w:t>Лотошанского</w:t>
      </w:r>
      <w:proofErr w:type="spellEnd"/>
      <w:r>
        <w:rPr>
          <w:szCs w:val="28"/>
        </w:rPr>
        <w:t xml:space="preserve"> сельсовета </w:t>
      </w:r>
      <w:r w:rsidRPr="00D70030">
        <w:rPr>
          <w:szCs w:val="28"/>
        </w:rPr>
        <w:t xml:space="preserve">Краснозерского района Новосибирской области в соответствии с положением об отраслевых системах оплаты труда работников муниципальных бюджетных и казенных учреждений </w:t>
      </w:r>
      <w:proofErr w:type="spellStart"/>
      <w:r>
        <w:rPr>
          <w:szCs w:val="28"/>
        </w:rPr>
        <w:t>Лотошанского</w:t>
      </w:r>
      <w:proofErr w:type="spellEnd"/>
      <w:r>
        <w:rPr>
          <w:szCs w:val="28"/>
        </w:rPr>
        <w:t xml:space="preserve"> сельсовета </w:t>
      </w:r>
      <w:r w:rsidRPr="00D70030">
        <w:rPr>
          <w:szCs w:val="28"/>
        </w:rPr>
        <w:t xml:space="preserve">Краснозерского района, утвержденного постановлением администрации </w:t>
      </w:r>
      <w:proofErr w:type="spellStart"/>
      <w:r>
        <w:rPr>
          <w:szCs w:val="28"/>
        </w:rPr>
        <w:t>Лотошанского</w:t>
      </w:r>
      <w:proofErr w:type="spellEnd"/>
      <w:r>
        <w:rPr>
          <w:szCs w:val="28"/>
        </w:rPr>
        <w:t xml:space="preserve"> сельсовета Краснозерского района от 09.12</w:t>
      </w:r>
      <w:r w:rsidRPr="00D70030">
        <w:rPr>
          <w:szCs w:val="28"/>
        </w:rPr>
        <w:t xml:space="preserve">.2015г. </w:t>
      </w:r>
      <w:r>
        <w:rPr>
          <w:szCs w:val="28"/>
        </w:rPr>
        <w:t>№ 66</w:t>
      </w:r>
      <w:r w:rsidRPr="00D70030">
        <w:rPr>
          <w:szCs w:val="28"/>
        </w:rPr>
        <w:t xml:space="preserve">, Глава </w:t>
      </w:r>
      <w:proofErr w:type="spellStart"/>
      <w:r>
        <w:rPr>
          <w:szCs w:val="28"/>
        </w:rPr>
        <w:t>Лотошанского</w:t>
      </w:r>
      <w:proofErr w:type="spellEnd"/>
      <w:r>
        <w:rPr>
          <w:szCs w:val="28"/>
        </w:rPr>
        <w:t xml:space="preserve"> сельсовета </w:t>
      </w:r>
      <w:r w:rsidRPr="00D70030">
        <w:rPr>
          <w:szCs w:val="28"/>
        </w:rPr>
        <w:t>Краснозерского района Новосибирской области устанавливает руководителю Учреждения выплаты стимулирующего характера за качественные показатели деятельности с учетом решения</w:t>
      </w:r>
      <w:proofErr w:type="gramEnd"/>
      <w:r w:rsidRPr="00D70030">
        <w:rPr>
          <w:szCs w:val="28"/>
        </w:rPr>
        <w:t xml:space="preserve"> комиссии по установлению ст</w:t>
      </w:r>
      <w:r>
        <w:rPr>
          <w:szCs w:val="28"/>
        </w:rPr>
        <w:t xml:space="preserve">имулирующих выплат руководителю муниципального учреждения </w:t>
      </w:r>
      <w:proofErr w:type="spellStart"/>
      <w:r>
        <w:rPr>
          <w:szCs w:val="28"/>
        </w:rPr>
        <w:t>Лотошанского</w:t>
      </w:r>
      <w:proofErr w:type="spellEnd"/>
      <w:r>
        <w:rPr>
          <w:szCs w:val="28"/>
        </w:rPr>
        <w:t xml:space="preserve"> сельсовета </w:t>
      </w:r>
      <w:r w:rsidRPr="00D70030">
        <w:rPr>
          <w:szCs w:val="28"/>
        </w:rPr>
        <w:t xml:space="preserve"> Краснозерского района. </w:t>
      </w:r>
    </w:p>
    <w:p w:rsidR="00841F24" w:rsidRPr="00D70030" w:rsidRDefault="00841F24" w:rsidP="00841F24">
      <w:pPr>
        <w:ind w:firstLine="708"/>
        <w:contextualSpacing/>
        <w:jc w:val="both"/>
        <w:rPr>
          <w:szCs w:val="28"/>
        </w:rPr>
      </w:pPr>
      <w:r w:rsidRPr="00D70030">
        <w:rPr>
          <w:szCs w:val="28"/>
        </w:rPr>
        <w:t xml:space="preserve">Ежемесячные стимулирующие выплаты за качественные показатели деятельности </w:t>
      </w:r>
      <w:r>
        <w:rPr>
          <w:szCs w:val="28"/>
        </w:rPr>
        <w:t>работникам Учреждения</w:t>
      </w:r>
      <w:r w:rsidRPr="00D70030">
        <w:rPr>
          <w:szCs w:val="28"/>
        </w:rPr>
        <w:t xml:space="preserve"> устанавливаются на основании качественных показателей  деятельности,  с учетом решения комиссии по установлению стимулирующих выплат Учреждения, </w:t>
      </w:r>
      <w:proofErr w:type="gramStart"/>
      <w:r w:rsidRPr="00D70030">
        <w:rPr>
          <w:szCs w:val="28"/>
        </w:rPr>
        <w:t>согласно Положения</w:t>
      </w:r>
      <w:proofErr w:type="gramEnd"/>
      <w:r w:rsidRPr="00D70030">
        <w:rPr>
          <w:szCs w:val="28"/>
        </w:rPr>
        <w:t xml:space="preserve"> об оплате труда</w:t>
      </w:r>
      <w:r>
        <w:rPr>
          <w:szCs w:val="28"/>
        </w:rPr>
        <w:t xml:space="preserve"> работников Учреждения</w:t>
      </w:r>
      <w:r w:rsidRPr="00D70030">
        <w:rPr>
          <w:szCs w:val="28"/>
        </w:rPr>
        <w:t>.</w:t>
      </w:r>
    </w:p>
    <w:p w:rsidR="00841F24" w:rsidRPr="00D70030" w:rsidRDefault="00841F24" w:rsidP="00841F24">
      <w:pPr>
        <w:pStyle w:val="ConsPlusNormal"/>
        <w:widowControl/>
        <w:ind w:firstLine="539"/>
        <w:jc w:val="both"/>
        <w:rPr>
          <w:rFonts w:ascii="Times New Roman" w:hAnsi="Times New Roman" w:cs="Times New Roman"/>
          <w:sz w:val="24"/>
          <w:szCs w:val="28"/>
        </w:rPr>
      </w:pPr>
      <w:proofErr w:type="gramStart"/>
      <w:r w:rsidRPr="00D70030">
        <w:rPr>
          <w:rFonts w:ascii="Times New Roman" w:hAnsi="Times New Roman" w:cs="Times New Roman"/>
          <w:sz w:val="24"/>
          <w:szCs w:val="28"/>
        </w:rPr>
        <w:t xml:space="preserve">4.4.5 Размеры и виды </w:t>
      </w:r>
      <w:r w:rsidRPr="00D70030">
        <w:rPr>
          <w:rFonts w:ascii="Times New Roman" w:hAnsi="Times New Roman" w:cs="Times New Roman"/>
          <w:sz w:val="24"/>
        </w:rPr>
        <w:t xml:space="preserve">надбавок за качественные показатели деятельности </w:t>
      </w:r>
      <w:r>
        <w:rPr>
          <w:rFonts w:ascii="Times New Roman" w:hAnsi="Times New Roman" w:cs="Times New Roman"/>
          <w:sz w:val="24"/>
          <w:szCs w:val="28"/>
        </w:rPr>
        <w:t>работникам Учреждения</w:t>
      </w:r>
      <w:r w:rsidRPr="00D70030">
        <w:rPr>
          <w:rFonts w:ascii="Times New Roman" w:hAnsi="Times New Roman" w:cs="Times New Roman"/>
          <w:sz w:val="24"/>
          <w:szCs w:val="28"/>
        </w:rPr>
        <w:t xml:space="preserve"> определяются  Учреждением самостоятельно на основе рекомендаций Отраслевого соглашения </w:t>
      </w:r>
      <w:r>
        <w:rPr>
          <w:rFonts w:ascii="Times New Roman" w:hAnsi="Times New Roman" w:cs="Times New Roman"/>
          <w:sz w:val="24"/>
          <w:szCs w:val="28"/>
        </w:rPr>
        <w:t xml:space="preserve">по учреждениям культуры и образования в сфере культуры Краснозерского района на 2018-2020 годы </w:t>
      </w:r>
      <w:r w:rsidRPr="00D70030">
        <w:rPr>
          <w:rFonts w:ascii="Times New Roman" w:hAnsi="Times New Roman" w:cs="Times New Roman"/>
          <w:sz w:val="24"/>
          <w:szCs w:val="28"/>
        </w:rPr>
        <w:t>(таблица 2 Пр</w:t>
      </w:r>
      <w:r>
        <w:rPr>
          <w:rFonts w:ascii="Times New Roman" w:hAnsi="Times New Roman" w:cs="Times New Roman"/>
          <w:sz w:val="24"/>
          <w:szCs w:val="28"/>
        </w:rPr>
        <w:t>иложения №3</w:t>
      </w:r>
      <w:r w:rsidRPr="00D70030">
        <w:rPr>
          <w:rFonts w:ascii="Times New Roman" w:hAnsi="Times New Roman" w:cs="Times New Roman"/>
          <w:sz w:val="24"/>
          <w:szCs w:val="28"/>
        </w:rPr>
        <w:t xml:space="preserve"> к</w:t>
      </w:r>
      <w:r w:rsidRPr="005E0C56">
        <w:rPr>
          <w:rFonts w:ascii="Times New Roman" w:hAnsi="Times New Roman" w:cs="Times New Roman"/>
          <w:sz w:val="24"/>
          <w:szCs w:val="28"/>
        </w:rPr>
        <w:t xml:space="preserve"> </w:t>
      </w:r>
      <w:r>
        <w:rPr>
          <w:rFonts w:ascii="Times New Roman" w:hAnsi="Times New Roman" w:cs="Times New Roman"/>
          <w:sz w:val="24"/>
          <w:szCs w:val="28"/>
        </w:rPr>
        <w:t>Положению об оплате труда)</w:t>
      </w:r>
      <w:r w:rsidRPr="00D70030">
        <w:rPr>
          <w:rFonts w:ascii="Times New Roman" w:hAnsi="Times New Roman" w:cs="Times New Roman"/>
          <w:sz w:val="24"/>
          <w:szCs w:val="28"/>
        </w:rPr>
        <w:t xml:space="preserve"> в пределах фонда оплаты труда, отражаются в коллективных договорах,  локальных нормативных актах.</w:t>
      </w:r>
      <w:proofErr w:type="gramEnd"/>
    </w:p>
    <w:p w:rsidR="00841F24" w:rsidRPr="00D70030" w:rsidRDefault="00841F24" w:rsidP="00841F24">
      <w:pPr>
        <w:pStyle w:val="ConsPlusNormal"/>
        <w:contextualSpacing/>
        <w:jc w:val="both"/>
        <w:rPr>
          <w:rFonts w:ascii="Times New Roman" w:hAnsi="Times New Roman" w:cs="Times New Roman"/>
          <w:sz w:val="24"/>
          <w:szCs w:val="28"/>
        </w:rPr>
      </w:pPr>
      <w:r w:rsidRPr="00D70030">
        <w:rPr>
          <w:rFonts w:ascii="Times New Roman" w:hAnsi="Times New Roman" w:cs="Times New Roman"/>
          <w:sz w:val="24"/>
          <w:szCs w:val="28"/>
        </w:rPr>
        <w:t>4.5. Выплаты стимулирующего характер</w:t>
      </w:r>
      <w:r>
        <w:rPr>
          <w:rFonts w:ascii="Times New Roman" w:hAnsi="Times New Roman" w:cs="Times New Roman"/>
          <w:sz w:val="24"/>
          <w:szCs w:val="28"/>
        </w:rPr>
        <w:t>а для работников и руководителя</w:t>
      </w:r>
      <w:r w:rsidRPr="00D70030">
        <w:rPr>
          <w:rFonts w:ascii="Times New Roman" w:hAnsi="Times New Roman" w:cs="Times New Roman"/>
          <w:sz w:val="24"/>
          <w:szCs w:val="28"/>
        </w:rPr>
        <w:t>, проработавших неполный месяц, квартал, устанавливаются пропорционально отработанному времени.</w:t>
      </w:r>
    </w:p>
    <w:p w:rsidR="00841F24" w:rsidRPr="00D70030" w:rsidRDefault="00841F24" w:rsidP="00841F24">
      <w:pPr>
        <w:pStyle w:val="ConsPlusNormal"/>
        <w:contextualSpacing/>
        <w:rPr>
          <w:rFonts w:ascii="Times New Roman" w:hAnsi="Times New Roman" w:cs="Times New Roman"/>
          <w:sz w:val="24"/>
          <w:szCs w:val="28"/>
        </w:rPr>
      </w:pPr>
      <w:r w:rsidRPr="00D70030">
        <w:rPr>
          <w:rFonts w:ascii="Times New Roman" w:hAnsi="Times New Roman" w:cs="Times New Roman"/>
          <w:sz w:val="24"/>
          <w:szCs w:val="28"/>
        </w:rPr>
        <w:t>4.6. Объем стимулирующей части фонда оплаты труда рекомендуется формировать в размере не менее 20 процентов от фонда оплаты труда Учреждения. Объем стимулирующей части устанавливается Учреждением самостоятельно.</w:t>
      </w:r>
      <w:r>
        <w:rPr>
          <w:rFonts w:ascii="Times New Roman" w:hAnsi="Times New Roman" w:cs="Times New Roman"/>
          <w:sz w:val="24"/>
          <w:szCs w:val="28"/>
        </w:rPr>
        <w:br/>
      </w:r>
      <w:r>
        <w:rPr>
          <w:rFonts w:ascii="Times New Roman" w:hAnsi="Times New Roman" w:cs="Times New Roman"/>
          <w:sz w:val="24"/>
          <w:szCs w:val="24"/>
        </w:rPr>
        <w:t xml:space="preserve">     </w:t>
      </w:r>
      <w:r w:rsidRPr="00DA62FA">
        <w:rPr>
          <w:rFonts w:ascii="Times New Roman" w:hAnsi="Times New Roman" w:cs="Times New Roman"/>
          <w:sz w:val="24"/>
          <w:szCs w:val="24"/>
        </w:rPr>
        <w:t>На осуществление премирования работников учреждения, в соответствии с Положением о премировании (Приложение №</w:t>
      </w:r>
      <w:r>
        <w:rPr>
          <w:rFonts w:ascii="Times New Roman" w:hAnsi="Times New Roman" w:cs="Times New Roman"/>
          <w:sz w:val="24"/>
          <w:szCs w:val="24"/>
        </w:rPr>
        <w:t xml:space="preserve"> 5 к Положению об оплате труда</w:t>
      </w:r>
      <w:proofErr w:type="gramStart"/>
      <w:r>
        <w:rPr>
          <w:rFonts w:ascii="Times New Roman" w:hAnsi="Times New Roman" w:cs="Times New Roman"/>
          <w:sz w:val="24"/>
          <w:szCs w:val="24"/>
        </w:rPr>
        <w:t xml:space="preserve"> </w:t>
      </w:r>
      <w:r w:rsidRPr="00DA62FA">
        <w:rPr>
          <w:rFonts w:ascii="Times New Roman" w:hAnsi="Times New Roman" w:cs="Times New Roman"/>
          <w:sz w:val="24"/>
          <w:szCs w:val="24"/>
        </w:rPr>
        <w:t>)</w:t>
      </w:r>
      <w:proofErr w:type="gramEnd"/>
      <w:r w:rsidRPr="00DA62FA">
        <w:rPr>
          <w:rFonts w:ascii="Times New Roman" w:hAnsi="Times New Roman" w:cs="Times New Roman"/>
          <w:sz w:val="24"/>
          <w:szCs w:val="24"/>
        </w:rPr>
        <w:t xml:space="preserve">  используется 40% от стимулирующего фонда оплаты труда Учреждения на месяц. Размеры  осуществления стимулирующих выплат работникам  учреждения за качественные показатели деятельности устанавливаются</w:t>
      </w:r>
      <w:r w:rsidRPr="00DA62FA">
        <w:rPr>
          <w:rFonts w:ascii="Times New Roman" w:hAnsi="Times New Roman" w:cs="Times New Roman"/>
          <w:color w:val="000000"/>
          <w:sz w:val="24"/>
          <w:szCs w:val="24"/>
        </w:rPr>
        <w:t xml:space="preserve"> в пределах 60 % от стимулирующего фонда оплаты труда.  Выплаты максимальными размерами для конкретного работника не ограничиваются.</w:t>
      </w:r>
    </w:p>
    <w:p w:rsidR="00841F24" w:rsidRPr="00D70030" w:rsidRDefault="00841F24" w:rsidP="00841F24">
      <w:pPr>
        <w:pStyle w:val="ConsPlusNormal"/>
        <w:contextualSpacing/>
        <w:jc w:val="both"/>
        <w:rPr>
          <w:rFonts w:ascii="Times New Roman" w:hAnsi="Times New Roman" w:cs="Times New Roman"/>
          <w:sz w:val="24"/>
          <w:szCs w:val="28"/>
        </w:rPr>
      </w:pPr>
      <w:r w:rsidRPr="00D70030">
        <w:rPr>
          <w:rFonts w:ascii="Times New Roman" w:hAnsi="Times New Roman" w:cs="Times New Roman"/>
          <w:sz w:val="24"/>
          <w:szCs w:val="28"/>
        </w:rPr>
        <w:t>4.7. Решение об установлении стимулирующих выплат конкретному работнику оформляется приказом руководителя Учреждения.</w:t>
      </w:r>
    </w:p>
    <w:p w:rsidR="00841F24" w:rsidRPr="00DD7315" w:rsidRDefault="00841F24" w:rsidP="00841F24">
      <w:pPr>
        <w:shd w:val="clear" w:color="auto" w:fill="FFFFFF"/>
        <w:spacing w:before="5" w:line="322" w:lineRule="exact"/>
        <w:ind w:right="29" w:firstLine="851"/>
        <w:contextualSpacing/>
        <w:jc w:val="center"/>
        <w:rPr>
          <w:color w:val="000000"/>
          <w:spacing w:val="1"/>
          <w:sz w:val="29"/>
          <w:szCs w:val="29"/>
        </w:rPr>
      </w:pPr>
    </w:p>
    <w:p w:rsidR="00841F24" w:rsidRPr="005E0C56" w:rsidRDefault="00841F24" w:rsidP="00841F24">
      <w:pPr>
        <w:pStyle w:val="3"/>
        <w:numPr>
          <w:ilvl w:val="0"/>
          <w:numId w:val="1"/>
        </w:numPr>
        <w:contextualSpacing/>
        <w:rPr>
          <w:rFonts w:ascii="Times New Roman" w:hAnsi="Times New Roman"/>
          <w:b/>
          <w:sz w:val="24"/>
          <w:szCs w:val="24"/>
        </w:rPr>
      </w:pPr>
      <w:r w:rsidRPr="005E0C56">
        <w:rPr>
          <w:rFonts w:ascii="Times New Roman" w:hAnsi="Times New Roman"/>
          <w:b/>
          <w:sz w:val="24"/>
          <w:szCs w:val="24"/>
        </w:rPr>
        <w:lastRenderedPageBreak/>
        <w:t xml:space="preserve">Особенности оплаты труда руководителя, </w:t>
      </w:r>
    </w:p>
    <w:p w:rsidR="00841F24" w:rsidRPr="005E0C56" w:rsidRDefault="00841F24" w:rsidP="00841F24">
      <w:pPr>
        <w:pStyle w:val="3"/>
        <w:contextualSpacing/>
        <w:rPr>
          <w:rFonts w:ascii="Times New Roman" w:hAnsi="Times New Roman"/>
          <w:sz w:val="24"/>
          <w:szCs w:val="24"/>
        </w:rPr>
      </w:pPr>
      <w:r w:rsidRPr="005E0C56">
        <w:rPr>
          <w:rFonts w:ascii="Times New Roman" w:hAnsi="Times New Roman"/>
          <w:b/>
          <w:sz w:val="24"/>
          <w:szCs w:val="24"/>
        </w:rPr>
        <w:t>его заместителей и главного бухгалтера</w:t>
      </w:r>
    </w:p>
    <w:p w:rsidR="00841F24" w:rsidRPr="005E0C56" w:rsidRDefault="00841F24" w:rsidP="00841F24">
      <w:pPr>
        <w:contextualSpacing/>
        <w:jc w:val="center"/>
        <w:rPr>
          <w:rFonts w:cs="Times New Roman"/>
          <w:b/>
          <w:bCs/>
        </w:rPr>
      </w:pPr>
    </w:p>
    <w:p w:rsidR="00841F24" w:rsidRPr="005E0C56" w:rsidRDefault="00841F24" w:rsidP="00841F24">
      <w:pPr>
        <w:shd w:val="clear" w:color="auto" w:fill="FFFFFF"/>
        <w:ind w:left="6"/>
        <w:contextualSpacing/>
        <w:jc w:val="both"/>
        <w:rPr>
          <w:rFonts w:cs="Times New Roman"/>
          <w:color w:val="000000"/>
        </w:rPr>
      </w:pPr>
      <w:r w:rsidRPr="005E0C56">
        <w:rPr>
          <w:rFonts w:cs="Times New Roman"/>
          <w:color w:val="000000"/>
        </w:rPr>
        <w:t xml:space="preserve">         5.1.</w:t>
      </w:r>
      <w:r>
        <w:rPr>
          <w:rFonts w:cs="Times New Roman"/>
          <w:color w:val="000000"/>
        </w:rPr>
        <w:t>Заработная плата руководителя</w:t>
      </w:r>
      <w:r w:rsidRPr="005E0C56">
        <w:rPr>
          <w:rFonts w:cs="Times New Roman"/>
          <w:color w:val="000000"/>
        </w:rPr>
        <w:t xml:space="preserve"> У</w:t>
      </w:r>
      <w:r>
        <w:rPr>
          <w:rFonts w:cs="Times New Roman"/>
          <w:color w:val="000000"/>
        </w:rPr>
        <w:t>чреждения</w:t>
      </w:r>
      <w:r w:rsidRPr="005E0C56">
        <w:rPr>
          <w:rFonts w:cs="Times New Roman"/>
          <w:color w:val="000000"/>
        </w:rPr>
        <w:t>, их заместителей и главных бухгалтеров состоит из должностных окладов, выплат компенсационного и стимулирующего характера.</w:t>
      </w:r>
    </w:p>
    <w:p w:rsidR="00841F24" w:rsidRPr="005E0C56" w:rsidRDefault="00841F24" w:rsidP="00841F24">
      <w:pPr>
        <w:shd w:val="clear" w:color="auto" w:fill="FFFFFF"/>
        <w:spacing w:before="10"/>
        <w:ind w:left="6" w:right="6"/>
        <w:contextualSpacing/>
        <w:jc w:val="both"/>
        <w:rPr>
          <w:rFonts w:cs="Times New Roman"/>
          <w:color w:val="000000"/>
        </w:rPr>
      </w:pPr>
      <w:r w:rsidRPr="005E0C56">
        <w:rPr>
          <w:rFonts w:cs="Times New Roman"/>
          <w:color w:val="000000"/>
        </w:rPr>
        <w:t xml:space="preserve">         5.2. </w:t>
      </w:r>
      <w:r>
        <w:rPr>
          <w:rFonts w:cs="Times New Roman"/>
          <w:color w:val="000000"/>
        </w:rPr>
        <w:t>Заработная плата руководителя Учреждения</w:t>
      </w:r>
      <w:r w:rsidRPr="005E0C56">
        <w:rPr>
          <w:rFonts w:cs="Times New Roman"/>
          <w:color w:val="000000"/>
        </w:rPr>
        <w:t xml:space="preserve">  устанавливается в трудовом договоре, исходя из утвержденных показателей деятельности и порядка отн</w:t>
      </w:r>
      <w:r>
        <w:rPr>
          <w:rFonts w:cs="Times New Roman"/>
          <w:color w:val="000000"/>
        </w:rPr>
        <w:t>есения Учреждения</w:t>
      </w:r>
      <w:r w:rsidRPr="005E0C56">
        <w:rPr>
          <w:rFonts w:cs="Times New Roman"/>
          <w:color w:val="000000"/>
        </w:rPr>
        <w:t xml:space="preserve"> к группам по оплате труда, а также в зависимости от сложности выполняемых заданий, итогов работы Учреждения. </w:t>
      </w:r>
    </w:p>
    <w:p w:rsidR="00841F24" w:rsidRPr="005E0C56" w:rsidRDefault="00841F24" w:rsidP="00841F24">
      <w:pPr>
        <w:shd w:val="clear" w:color="auto" w:fill="FFFFFF"/>
        <w:spacing w:before="10" w:line="322" w:lineRule="exact"/>
        <w:ind w:left="5" w:right="5"/>
        <w:contextualSpacing/>
        <w:jc w:val="both"/>
        <w:rPr>
          <w:rFonts w:cs="Times New Roman"/>
          <w:color w:val="000000"/>
        </w:rPr>
      </w:pPr>
      <w:r w:rsidRPr="005E0C56">
        <w:rPr>
          <w:rFonts w:cs="Times New Roman"/>
          <w:color w:val="000000"/>
        </w:rPr>
        <w:t xml:space="preserve">         5.3. Размеры д</w:t>
      </w:r>
      <w:r>
        <w:rPr>
          <w:rFonts w:cs="Times New Roman"/>
          <w:color w:val="000000"/>
        </w:rPr>
        <w:t>олжностных окладов руководителю Учреждения</w:t>
      </w:r>
      <w:r w:rsidRPr="005E0C56">
        <w:rPr>
          <w:rFonts w:cs="Times New Roman"/>
          <w:color w:val="000000"/>
        </w:rPr>
        <w:t xml:space="preserve"> устанавливаются </w:t>
      </w:r>
      <w:r>
        <w:rPr>
          <w:rFonts w:cs="Times New Roman"/>
          <w:color w:val="000000"/>
        </w:rPr>
        <w:t>Главой Администрации</w:t>
      </w:r>
      <w:r w:rsidRPr="005E0C56">
        <w:rPr>
          <w:rFonts w:cs="Times New Roman"/>
          <w:color w:val="000000"/>
        </w:rPr>
        <w:t>, с учетом группы по оплате труда руководителей, к которой отнесено Учрежден</w:t>
      </w:r>
      <w:r>
        <w:rPr>
          <w:rFonts w:cs="Times New Roman"/>
          <w:color w:val="000000"/>
        </w:rPr>
        <w:t>ие. Порядок отнесения Учреждения</w:t>
      </w:r>
      <w:r w:rsidRPr="005E0C56">
        <w:rPr>
          <w:rFonts w:cs="Times New Roman"/>
          <w:color w:val="000000"/>
        </w:rPr>
        <w:t xml:space="preserve"> к группам по оплате труда руководителей устанавливается </w:t>
      </w:r>
      <w:r>
        <w:rPr>
          <w:rFonts w:cs="Times New Roman"/>
          <w:color w:val="000000"/>
        </w:rPr>
        <w:t>Главой Администрации</w:t>
      </w:r>
      <w:r w:rsidRPr="005E0C56">
        <w:rPr>
          <w:rFonts w:cs="Times New Roman"/>
          <w:color w:val="000000"/>
        </w:rPr>
        <w:t xml:space="preserve"> по предложению комиссии при отделе культуры, молодежной политики и спорта администрации Краснозерского района Новосибирской области, </w:t>
      </w:r>
      <w:r>
        <w:rPr>
          <w:rFonts w:cs="Times New Roman"/>
          <w:color w:val="000000"/>
        </w:rPr>
        <w:t>в соответствии с Приложением № 1</w:t>
      </w:r>
      <w:r w:rsidRPr="005E0C56">
        <w:rPr>
          <w:rFonts w:cs="Times New Roman"/>
          <w:color w:val="000000"/>
        </w:rPr>
        <w:t xml:space="preserve"> к настоящему  </w:t>
      </w:r>
      <w:r>
        <w:rPr>
          <w:rFonts w:cs="Times New Roman"/>
          <w:color w:val="000000"/>
        </w:rPr>
        <w:t>Положению об оплате труда</w:t>
      </w:r>
      <w:r w:rsidRPr="005E0C56">
        <w:rPr>
          <w:rFonts w:cs="Times New Roman"/>
          <w:color w:val="000000"/>
        </w:rPr>
        <w:t>.</w:t>
      </w:r>
    </w:p>
    <w:p w:rsidR="00841F24" w:rsidRPr="005E0C56" w:rsidRDefault="00841F24" w:rsidP="00841F24">
      <w:pPr>
        <w:shd w:val="clear" w:color="auto" w:fill="FFFFFF"/>
        <w:spacing w:before="10" w:line="322" w:lineRule="exact"/>
        <w:ind w:left="5" w:right="5"/>
        <w:contextualSpacing/>
        <w:jc w:val="both"/>
        <w:rPr>
          <w:rFonts w:cs="Times New Roman"/>
          <w:color w:val="000000"/>
        </w:rPr>
      </w:pPr>
      <w:r w:rsidRPr="005E0C56">
        <w:rPr>
          <w:rFonts w:cs="Times New Roman"/>
          <w:color w:val="000000"/>
        </w:rPr>
        <w:t xml:space="preserve">        5.4.Норматив    численности    заместителей    руководителя    Учреждения устанавливается    в    зависимости    от    фактической    численности    работников Учреждения   с   учетом   особенностей   и   видов   деятельности   Учреждения и организации управления этой деятельностью:</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3"/>
        <w:gridCol w:w="5743"/>
      </w:tblGrid>
      <w:tr w:rsidR="00841F24" w:rsidRPr="005E0C56" w:rsidTr="00DE0577">
        <w:tc>
          <w:tcPr>
            <w:tcW w:w="3974"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Фактическая численность</w:t>
            </w:r>
            <w:r w:rsidRPr="005E0C56">
              <w:rPr>
                <w:rFonts w:cs="Times New Roman"/>
              </w:rPr>
              <w:t xml:space="preserve"> </w:t>
            </w:r>
            <w:r w:rsidRPr="005E0C56">
              <w:rPr>
                <w:rFonts w:cs="Times New Roman"/>
                <w:color w:val="000000"/>
              </w:rPr>
              <w:t>работников Учреждения, чел.</w:t>
            </w:r>
          </w:p>
        </w:tc>
        <w:tc>
          <w:tcPr>
            <w:tcW w:w="6018"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Число заместителей руководителя Учреждения, ед.</w:t>
            </w:r>
          </w:p>
        </w:tc>
      </w:tr>
      <w:tr w:rsidR="00841F24" w:rsidRPr="005E0C56" w:rsidTr="00DE0577">
        <w:tc>
          <w:tcPr>
            <w:tcW w:w="3974"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до 25</w:t>
            </w:r>
          </w:p>
        </w:tc>
        <w:tc>
          <w:tcPr>
            <w:tcW w:w="6018"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0</w:t>
            </w:r>
          </w:p>
        </w:tc>
      </w:tr>
      <w:tr w:rsidR="00841F24" w:rsidRPr="005E0C56" w:rsidTr="00DE0577">
        <w:tc>
          <w:tcPr>
            <w:tcW w:w="3974"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26-100</w:t>
            </w:r>
          </w:p>
        </w:tc>
        <w:tc>
          <w:tcPr>
            <w:tcW w:w="6018"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0-1</w:t>
            </w:r>
          </w:p>
        </w:tc>
      </w:tr>
      <w:tr w:rsidR="00841F24" w:rsidRPr="005E0C56" w:rsidTr="00DE0577">
        <w:tc>
          <w:tcPr>
            <w:tcW w:w="3974"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101-200</w:t>
            </w:r>
          </w:p>
        </w:tc>
        <w:tc>
          <w:tcPr>
            <w:tcW w:w="6018"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до  2</w:t>
            </w:r>
          </w:p>
        </w:tc>
      </w:tr>
    </w:tbl>
    <w:p w:rsidR="00841F24" w:rsidRPr="005E0C56" w:rsidRDefault="00841F24" w:rsidP="00841F24">
      <w:pPr>
        <w:shd w:val="clear" w:color="auto" w:fill="FFFFFF"/>
        <w:spacing w:before="10" w:line="322" w:lineRule="exact"/>
        <w:ind w:left="5" w:right="5" w:hanging="5"/>
        <w:contextualSpacing/>
        <w:jc w:val="both"/>
        <w:rPr>
          <w:rFonts w:cs="Times New Roman"/>
          <w:color w:val="000000"/>
        </w:rPr>
      </w:pPr>
    </w:p>
    <w:p w:rsidR="00841F24" w:rsidRPr="005E0C56" w:rsidRDefault="00841F24" w:rsidP="00841F24">
      <w:pPr>
        <w:shd w:val="clear" w:color="auto" w:fill="FFFFFF"/>
        <w:spacing w:before="10" w:line="322" w:lineRule="exact"/>
        <w:ind w:right="5"/>
        <w:contextualSpacing/>
        <w:jc w:val="both"/>
        <w:rPr>
          <w:rFonts w:cs="Times New Roman"/>
          <w:color w:val="000000"/>
        </w:rPr>
      </w:pPr>
      <w:r w:rsidRPr="005E0C56">
        <w:rPr>
          <w:rFonts w:cs="Times New Roman"/>
          <w:color w:val="000000"/>
        </w:rPr>
        <w:t xml:space="preserve">         5.5.Размеры </w:t>
      </w:r>
      <w:r>
        <w:rPr>
          <w:rFonts w:cs="Times New Roman"/>
          <w:color w:val="000000"/>
        </w:rPr>
        <w:t>должностных окладов заместителя руководителя</w:t>
      </w:r>
      <w:r w:rsidRPr="005E0C56">
        <w:rPr>
          <w:rFonts w:cs="Times New Roman"/>
          <w:color w:val="000000"/>
        </w:rPr>
        <w:t xml:space="preserve"> и главных бухгалтеров</w:t>
      </w:r>
      <w:r>
        <w:rPr>
          <w:rFonts w:cs="Times New Roman"/>
          <w:color w:val="000000"/>
        </w:rPr>
        <w:t xml:space="preserve"> Учреждения</w:t>
      </w:r>
      <w:r w:rsidRPr="005E0C56">
        <w:rPr>
          <w:rFonts w:cs="Times New Roman"/>
          <w:color w:val="000000"/>
        </w:rPr>
        <w:t xml:space="preserve"> устанавливаются на 10 - 30% ниже должностных ок</w:t>
      </w:r>
      <w:r>
        <w:rPr>
          <w:rFonts w:cs="Times New Roman"/>
          <w:color w:val="000000"/>
        </w:rPr>
        <w:t>ладов руководителя этого Учреждения</w:t>
      </w:r>
      <w:r w:rsidRPr="005E0C56">
        <w:rPr>
          <w:rFonts w:cs="Times New Roman"/>
          <w:color w:val="000000"/>
        </w:rPr>
        <w:t>.</w:t>
      </w:r>
      <w:r w:rsidRPr="005E0C56">
        <w:rPr>
          <w:rFonts w:cs="Times New Roman"/>
        </w:rPr>
        <w:t xml:space="preserve"> </w:t>
      </w:r>
      <w:r w:rsidRPr="005E0C56">
        <w:rPr>
          <w:rFonts w:cs="Times New Roman"/>
          <w:color w:val="000000"/>
        </w:rPr>
        <w:t>Условия оплаты труда указанных работников устанавливаются трудовыми договорами в соответствии с коллективными договора</w:t>
      </w:r>
      <w:r>
        <w:rPr>
          <w:rFonts w:cs="Times New Roman"/>
          <w:color w:val="000000"/>
        </w:rPr>
        <w:t>ми, локальными актами Учреждения</w:t>
      </w:r>
      <w:r w:rsidRPr="005E0C56">
        <w:rPr>
          <w:rFonts w:cs="Times New Roman"/>
          <w:color w:val="000000"/>
        </w:rPr>
        <w:t>.</w:t>
      </w:r>
    </w:p>
    <w:p w:rsidR="00841F24" w:rsidRPr="005E0C56" w:rsidRDefault="00841F24" w:rsidP="00841F24">
      <w:pPr>
        <w:shd w:val="clear" w:color="auto" w:fill="FFFFFF"/>
        <w:spacing w:before="10" w:line="322" w:lineRule="exact"/>
        <w:ind w:left="5" w:right="5"/>
        <w:contextualSpacing/>
        <w:jc w:val="both"/>
        <w:rPr>
          <w:rFonts w:cs="Times New Roman"/>
          <w:color w:val="000000"/>
        </w:rPr>
      </w:pPr>
      <w:r w:rsidRPr="005E0C56">
        <w:rPr>
          <w:rFonts w:cs="Times New Roman"/>
          <w:color w:val="000000"/>
        </w:rPr>
        <w:t xml:space="preserve">        5.6.Руководител</w:t>
      </w:r>
      <w:r>
        <w:rPr>
          <w:rFonts w:cs="Times New Roman"/>
          <w:color w:val="000000"/>
        </w:rPr>
        <w:t>ю</w:t>
      </w:r>
      <w:r w:rsidRPr="005E0C56">
        <w:rPr>
          <w:rFonts w:cs="Times New Roman"/>
        </w:rPr>
        <w:t xml:space="preserve"> </w:t>
      </w:r>
      <w:r>
        <w:rPr>
          <w:rFonts w:cs="Times New Roman"/>
          <w:color w:val="000000"/>
        </w:rPr>
        <w:t>Учреждения</w:t>
      </w:r>
      <w:r w:rsidRPr="005E0C56">
        <w:rPr>
          <w:rFonts w:cs="Times New Roman"/>
          <w:color w:val="000000"/>
        </w:rPr>
        <w:t>, их заместителям и главным бухгалтерам могут устанавливаться выплаты компенсационного характера, предусмотренные перечнем выплат компенсационного характера, применяемых в Учреждении в соответствии с нормативными правовыми актами Российской Федерации и Новосибирской области, настоящим</w:t>
      </w:r>
      <w:r>
        <w:rPr>
          <w:rFonts w:cs="Times New Roman"/>
          <w:color w:val="000000"/>
        </w:rPr>
        <w:t xml:space="preserve"> Положением об оплате труда.</w:t>
      </w:r>
      <w:r w:rsidRPr="005E0C56">
        <w:rPr>
          <w:rFonts w:cs="Times New Roman"/>
          <w:color w:val="000000"/>
        </w:rPr>
        <w:t xml:space="preserve"> При установлении компенсационных выплат характеристика условий труда должна быть отражена в трудовом договоре.</w:t>
      </w:r>
    </w:p>
    <w:p w:rsidR="00841F24" w:rsidRPr="005E0C56" w:rsidRDefault="00841F24" w:rsidP="00841F24">
      <w:pPr>
        <w:shd w:val="clear" w:color="auto" w:fill="FFFFFF"/>
        <w:spacing w:before="10" w:line="322" w:lineRule="exact"/>
        <w:ind w:left="5" w:right="5"/>
        <w:contextualSpacing/>
        <w:jc w:val="both"/>
        <w:rPr>
          <w:rFonts w:cs="Times New Roman"/>
          <w:color w:val="000000"/>
        </w:rPr>
      </w:pPr>
      <w:r w:rsidRPr="005E0C56">
        <w:rPr>
          <w:rFonts w:cs="Times New Roman"/>
          <w:color w:val="000000"/>
        </w:rPr>
        <w:t xml:space="preserve">       5.7.</w:t>
      </w:r>
      <w:r>
        <w:rPr>
          <w:rFonts w:cs="Times New Roman"/>
          <w:color w:val="000000"/>
        </w:rPr>
        <w:t>Выполнение руководителем Учреждения</w:t>
      </w:r>
      <w:r w:rsidRPr="005E0C56">
        <w:rPr>
          <w:rFonts w:cs="Times New Roman"/>
          <w:color w:val="000000"/>
        </w:rPr>
        <w:t xml:space="preserve"> и их заместителями дополнительной работы по совмещению разрешается в случаях замены временно отсутствующего специалиста по основной деятельности. Решение о работе по совм</w:t>
      </w:r>
      <w:r>
        <w:rPr>
          <w:rFonts w:cs="Times New Roman"/>
          <w:color w:val="000000"/>
        </w:rPr>
        <w:t>ещению в отношении руководителя Учреждения</w:t>
      </w:r>
      <w:r w:rsidRPr="005E0C56">
        <w:rPr>
          <w:rFonts w:cs="Times New Roman"/>
          <w:color w:val="000000"/>
        </w:rPr>
        <w:t xml:space="preserve"> принимается </w:t>
      </w:r>
      <w:r>
        <w:rPr>
          <w:rFonts w:cs="Times New Roman"/>
          <w:color w:val="000000"/>
        </w:rPr>
        <w:t>Главой Администрации</w:t>
      </w:r>
      <w:r w:rsidRPr="005E0C56">
        <w:rPr>
          <w:rFonts w:cs="Times New Roman"/>
          <w:color w:val="000000"/>
        </w:rPr>
        <w:t>, в отношении заместителе</w:t>
      </w:r>
      <w:r>
        <w:rPr>
          <w:rFonts w:cs="Times New Roman"/>
          <w:color w:val="000000"/>
        </w:rPr>
        <w:t>й руководителей – руководителем Учреждения</w:t>
      </w:r>
      <w:r w:rsidRPr="005E0C56">
        <w:rPr>
          <w:rFonts w:cs="Times New Roman"/>
          <w:color w:val="000000"/>
        </w:rPr>
        <w:t>.</w:t>
      </w:r>
    </w:p>
    <w:p w:rsidR="00841F24" w:rsidRPr="005E0C56" w:rsidRDefault="00841F24" w:rsidP="00841F24">
      <w:pPr>
        <w:shd w:val="clear" w:color="auto" w:fill="FFFFFF"/>
        <w:spacing w:before="10" w:line="322" w:lineRule="exact"/>
        <w:ind w:left="5" w:right="5"/>
        <w:contextualSpacing/>
        <w:jc w:val="both"/>
        <w:rPr>
          <w:rFonts w:cs="Times New Roman"/>
          <w:color w:val="000000"/>
        </w:rPr>
      </w:pPr>
      <w:r w:rsidRPr="005E0C56">
        <w:rPr>
          <w:rFonts w:cs="Times New Roman"/>
        </w:rPr>
        <w:t xml:space="preserve">      5.8.Р</w:t>
      </w:r>
      <w:r>
        <w:rPr>
          <w:rFonts w:cs="Times New Roman"/>
        </w:rPr>
        <w:t>уководителю Учреждения</w:t>
      </w:r>
      <w:r w:rsidRPr="005E0C56">
        <w:rPr>
          <w:rFonts w:cs="Times New Roman"/>
        </w:rPr>
        <w:t xml:space="preserve"> в исключительных случаях разрешается совмещение должностей. Размер доплаты устанавливается по соглашению сторон трудового договора.</w:t>
      </w:r>
    </w:p>
    <w:p w:rsidR="00841F24" w:rsidRPr="005E0C56" w:rsidRDefault="00841F24" w:rsidP="00841F24">
      <w:pPr>
        <w:shd w:val="clear" w:color="auto" w:fill="FFFFFF"/>
        <w:spacing w:before="10" w:line="322" w:lineRule="exact"/>
        <w:ind w:left="5" w:right="5"/>
        <w:contextualSpacing/>
        <w:jc w:val="both"/>
        <w:rPr>
          <w:rFonts w:cs="Times New Roman"/>
          <w:color w:val="000000"/>
        </w:rPr>
      </w:pPr>
      <w:r w:rsidRPr="005E0C56">
        <w:rPr>
          <w:rFonts w:cs="Times New Roman"/>
          <w:color w:val="000000"/>
        </w:rPr>
        <w:t xml:space="preserve">     </w:t>
      </w:r>
      <w:proofErr w:type="gramStart"/>
      <w:r w:rsidRPr="005E0C56">
        <w:rPr>
          <w:rFonts w:cs="Times New Roman"/>
          <w:color w:val="000000"/>
        </w:rPr>
        <w:t xml:space="preserve">5.9.В случае, когда Учреждению, в соответствии с учредительными документами, </w:t>
      </w:r>
      <w:r w:rsidRPr="005E0C56">
        <w:rPr>
          <w:rFonts w:cs="Times New Roman"/>
          <w:color w:val="000000"/>
        </w:rPr>
        <w:lastRenderedPageBreak/>
        <w:t>предоставлено право осуществлять деятельность, приносящую доход, размер  выплат  стимулирующего  характера  в  пределах  фонда  оплаты  труда, сформированного   из   средств,   полученных   от    приносящей  доход деятельности, руководителю Учреждения не может превышать  среднего размера выплат руководителям структурных подразделений и специалистам более чем на 30 % за счет вышеуказанного источника.</w:t>
      </w:r>
      <w:proofErr w:type="gramEnd"/>
    </w:p>
    <w:p w:rsidR="00841F24" w:rsidRPr="005E0C56" w:rsidRDefault="00841F24" w:rsidP="00841F24">
      <w:pPr>
        <w:shd w:val="clear" w:color="auto" w:fill="FFFFFF"/>
        <w:spacing w:before="10" w:line="322" w:lineRule="exact"/>
        <w:ind w:left="5" w:right="5"/>
        <w:contextualSpacing/>
        <w:jc w:val="both"/>
        <w:rPr>
          <w:rFonts w:cs="Times New Roman"/>
          <w:color w:val="000000"/>
        </w:rPr>
      </w:pPr>
      <w:r w:rsidRPr="005E0C56">
        <w:rPr>
          <w:rFonts w:cs="Times New Roman"/>
          <w:color w:val="000000"/>
        </w:rPr>
        <w:t xml:space="preserve">     5.10.Среднемесячная начисленная заработная плата руководителя </w:t>
      </w:r>
      <w:r>
        <w:rPr>
          <w:rFonts w:cs="Times New Roman"/>
          <w:color w:val="000000"/>
        </w:rPr>
        <w:t>казенного</w:t>
      </w:r>
      <w:r w:rsidRPr="005E0C56">
        <w:rPr>
          <w:rFonts w:cs="Times New Roman"/>
          <w:color w:val="000000"/>
        </w:rPr>
        <w:t xml:space="preserve"> Учреждения с учетом вознаграждения от дохода, полученного от предпринимательской деятельности, не должна превышать среднемесячную начисленную заработную плату работников этого Учреждения в зависимости от фактической численности работников:</w:t>
      </w:r>
    </w:p>
    <w:p w:rsidR="00841F24" w:rsidRPr="005E0C56" w:rsidRDefault="00841F24" w:rsidP="00841F24">
      <w:pPr>
        <w:shd w:val="clear" w:color="auto" w:fill="FFFFFF"/>
        <w:spacing w:before="10" w:line="322" w:lineRule="exact"/>
        <w:ind w:left="5" w:right="5"/>
        <w:contextualSpacing/>
        <w:jc w:val="both"/>
        <w:rPr>
          <w:rFonts w:cs="Times New Roman"/>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1"/>
        <w:gridCol w:w="5865"/>
      </w:tblGrid>
      <w:tr w:rsidR="00841F24" w:rsidRPr="005E0C56" w:rsidTr="00DE0577">
        <w:tc>
          <w:tcPr>
            <w:tcW w:w="3703"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Фактическая численность работников Учреждения</w:t>
            </w:r>
          </w:p>
        </w:tc>
        <w:tc>
          <w:tcPr>
            <w:tcW w:w="5869"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Превышение среднемесячной заработной платы руководителя над среднемесячной заработной платой работников, раз</w:t>
            </w:r>
          </w:p>
        </w:tc>
      </w:tr>
      <w:tr w:rsidR="00841F24" w:rsidRPr="005E0C56" w:rsidTr="00DE0577">
        <w:tc>
          <w:tcPr>
            <w:tcW w:w="3703"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до 100</w:t>
            </w:r>
          </w:p>
        </w:tc>
        <w:tc>
          <w:tcPr>
            <w:tcW w:w="5869"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до 3</w:t>
            </w:r>
          </w:p>
        </w:tc>
      </w:tr>
      <w:tr w:rsidR="00841F24" w:rsidRPr="005E0C56" w:rsidTr="00DE0577">
        <w:tc>
          <w:tcPr>
            <w:tcW w:w="3703"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101-200</w:t>
            </w:r>
          </w:p>
        </w:tc>
        <w:tc>
          <w:tcPr>
            <w:tcW w:w="5869"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до 3,5</w:t>
            </w:r>
          </w:p>
        </w:tc>
      </w:tr>
      <w:tr w:rsidR="00841F24" w:rsidRPr="005E0C56" w:rsidTr="00DE0577">
        <w:tc>
          <w:tcPr>
            <w:tcW w:w="3703"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201-300</w:t>
            </w:r>
          </w:p>
        </w:tc>
        <w:tc>
          <w:tcPr>
            <w:tcW w:w="5869" w:type="dxa"/>
            <w:shd w:val="clear" w:color="auto" w:fill="auto"/>
          </w:tcPr>
          <w:p w:rsidR="00841F24" w:rsidRPr="005E0C56" w:rsidRDefault="00841F24" w:rsidP="00DE0577">
            <w:pPr>
              <w:spacing w:before="10" w:line="322" w:lineRule="exact"/>
              <w:ind w:right="5"/>
              <w:contextualSpacing/>
              <w:jc w:val="center"/>
              <w:rPr>
                <w:rFonts w:cs="Times New Roman"/>
                <w:color w:val="000000"/>
              </w:rPr>
            </w:pPr>
            <w:r w:rsidRPr="005E0C56">
              <w:rPr>
                <w:rFonts w:cs="Times New Roman"/>
                <w:color w:val="000000"/>
              </w:rPr>
              <w:t>до 4</w:t>
            </w:r>
          </w:p>
        </w:tc>
      </w:tr>
    </w:tbl>
    <w:p w:rsidR="00841F24" w:rsidRPr="005E0C56" w:rsidRDefault="00841F24" w:rsidP="00841F24">
      <w:pPr>
        <w:shd w:val="clear" w:color="auto" w:fill="FFFFFF"/>
        <w:spacing w:before="10" w:line="322" w:lineRule="exact"/>
        <w:ind w:left="5" w:right="5" w:firstLine="846"/>
        <w:contextualSpacing/>
        <w:jc w:val="both"/>
        <w:rPr>
          <w:rFonts w:cs="Times New Roman"/>
          <w:color w:val="000000"/>
        </w:rPr>
      </w:pPr>
      <w:r w:rsidRPr="005E0C56">
        <w:rPr>
          <w:rFonts w:cs="Times New Roman"/>
          <w:color w:val="000000"/>
        </w:rPr>
        <w:t xml:space="preserve">В расчет среднемесячной заработной платы работников </w:t>
      </w:r>
      <w:r>
        <w:rPr>
          <w:rFonts w:cs="Times New Roman"/>
          <w:color w:val="000000"/>
        </w:rPr>
        <w:t>казенного</w:t>
      </w:r>
      <w:r w:rsidRPr="005E0C56">
        <w:rPr>
          <w:rFonts w:cs="Times New Roman"/>
          <w:color w:val="000000"/>
        </w:rPr>
        <w:t xml:space="preserve"> Учреждения не включается заработная плата руководителя, заместителей руководителя  и главного бухгалтера. </w:t>
      </w:r>
    </w:p>
    <w:p w:rsidR="00841F24" w:rsidRPr="005E0C56" w:rsidRDefault="00841F24" w:rsidP="00841F24">
      <w:pPr>
        <w:shd w:val="clear" w:color="auto" w:fill="FFFFFF"/>
        <w:spacing w:before="10" w:line="322" w:lineRule="exact"/>
        <w:ind w:left="5" w:right="5"/>
        <w:contextualSpacing/>
        <w:jc w:val="both"/>
        <w:rPr>
          <w:rFonts w:cs="Times New Roman"/>
          <w:color w:val="000000"/>
        </w:rPr>
      </w:pPr>
      <w:r w:rsidRPr="005E0C56">
        <w:rPr>
          <w:rFonts w:cs="Times New Roman"/>
          <w:color w:val="000000"/>
        </w:rPr>
        <w:t xml:space="preserve">            5.11. При </w:t>
      </w:r>
      <w:r w:rsidRPr="005E0C56">
        <w:rPr>
          <w:rFonts w:cs="Times New Roman"/>
        </w:rPr>
        <w:t>неполном выполнении качественных показателей деятельности Учреждения (за исключением объективных факторов, в том числе случаев чрезвычайных ситуаций, проведения ремонтных работ)</w:t>
      </w:r>
      <w:r w:rsidRPr="005E0C56">
        <w:rPr>
          <w:rFonts w:cs="Times New Roman"/>
          <w:color w:val="FF0000"/>
        </w:rPr>
        <w:t xml:space="preserve"> </w:t>
      </w:r>
      <w:r w:rsidRPr="005E0C56">
        <w:rPr>
          <w:rFonts w:cs="Times New Roman"/>
          <w:color w:val="000000"/>
        </w:rPr>
        <w:t xml:space="preserve">стимулирующие выплаты руководителю Учреждения могут быть уменьшены (отменены) в соответствии с Распоряжением </w:t>
      </w:r>
      <w:r>
        <w:rPr>
          <w:rFonts w:cs="Times New Roman"/>
          <w:color w:val="000000"/>
        </w:rPr>
        <w:t xml:space="preserve">Главы </w:t>
      </w:r>
      <w:r w:rsidRPr="005E0C56">
        <w:rPr>
          <w:rFonts w:cs="Times New Roman"/>
          <w:color w:val="000000"/>
        </w:rPr>
        <w:t>Администрации.</w:t>
      </w:r>
    </w:p>
    <w:p w:rsidR="00841F24" w:rsidRPr="005E0C56" w:rsidRDefault="00841F24" w:rsidP="00841F24">
      <w:pPr>
        <w:shd w:val="clear" w:color="auto" w:fill="FFFFFF"/>
        <w:spacing w:before="10" w:line="322" w:lineRule="exact"/>
        <w:ind w:left="5" w:right="5" w:firstLine="846"/>
        <w:contextualSpacing/>
        <w:jc w:val="both"/>
        <w:rPr>
          <w:rFonts w:cs="Times New Roman"/>
          <w:color w:val="000000"/>
        </w:rPr>
      </w:pPr>
      <w:r w:rsidRPr="005E0C56">
        <w:rPr>
          <w:rFonts w:cs="Times New Roman"/>
          <w:color w:val="000000"/>
        </w:rPr>
        <w:t>Выплаты стимулирующего характера руководителю за качественные показатели деятельности Учреждения не начисляются в случаях:</w:t>
      </w:r>
    </w:p>
    <w:p w:rsidR="00841F24" w:rsidRPr="005E0C56" w:rsidRDefault="00841F24" w:rsidP="00841F24">
      <w:pPr>
        <w:shd w:val="clear" w:color="auto" w:fill="FFFFFF"/>
        <w:spacing w:before="10" w:line="322" w:lineRule="exact"/>
        <w:ind w:left="5" w:right="5" w:firstLine="846"/>
        <w:contextualSpacing/>
        <w:jc w:val="both"/>
        <w:rPr>
          <w:rFonts w:cs="Times New Roman"/>
          <w:color w:val="000000"/>
        </w:rPr>
      </w:pPr>
      <w:proofErr w:type="spellStart"/>
      <w:r w:rsidRPr="005E0C56">
        <w:rPr>
          <w:rFonts w:cs="Times New Roman"/>
          <w:color w:val="000000"/>
        </w:rPr>
        <w:t>необеспечения</w:t>
      </w:r>
      <w:proofErr w:type="spellEnd"/>
      <w:r w:rsidRPr="005E0C56">
        <w:rPr>
          <w:rFonts w:cs="Times New Roman"/>
          <w:color w:val="000000"/>
        </w:rPr>
        <w:t xml:space="preserve"> своевременной выплаты заработной платы, пособий и иных выплат работникам Учреждения в денежной форме;</w:t>
      </w:r>
    </w:p>
    <w:p w:rsidR="00841F24" w:rsidRPr="005E0C56" w:rsidRDefault="00841F24" w:rsidP="00841F24">
      <w:pPr>
        <w:shd w:val="clear" w:color="auto" w:fill="FFFFFF"/>
        <w:spacing w:before="10" w:line="322" w:lineRule="exact"/>
        <w:ind w:left="5" w:right="5" w:firstLine="846"/>
        <w:contextualSpacing/>
        <w:jc w:val="both"/>
        <w:rPr>
          <w:rFonts w:cs="Times New Roman"/>
          <w:color w:val="000000"/>
        </w:rPr>
      </w:pPr>
      <w:proofErr w:type="spellStart"/>
      <w:r w:rsidRPr="005E0C56">
        <w:rPr>
          <w:rFonts w:cs="Times New Roman"/>
          <w:color w:val="000000"/>
        </w:rPr>
        <w:t>необеспечения</w:t>
      </w:r>
      <w:proofErr w:type="spellEnd"/>
      <w:r w:rsidRPr="005E0C56">
        <w:rPr>
          <w:rFonts w:cs="Times New Roman"/>
          <w:color w:val="000000"/>
        </w:rPr>
        <w:t xml:space="preserve"> соответствующих требований охраны труда условий труда на каждом рабочем месте, при наличии предписаний органов государственного надзора и </w:t>
      </w:r>
      <w:proofErr w:type="gramStart"/>
      <w:r w:rsidRPr="005E0C56">
        <w:rPr>
          <w:rFonts w:cs="Times New Roman"/>
          <w:color w:val="000000"/>
        </w:rPr>
        <w:t>контроля за</w:t>
      </w:r>
      <w:proofErr w:type="gramEnd"/>
      <w:r w:rsidRPr="005E0C56">
        <w:rPr>
          <w:rFonts w:cs="Times New Roman"/>
          <w:color w:val="000000"/>
        </w:rPr>
        <w:t xml:space="preserve"> соблюдением трудового   законодательства; </w:t>
      </w:r>
    </w:p>
    <w:p w:rsidR="00841F24" w:rsidRPr="005E0C56" w:rsidRDefault="00841F24" w:rsidP="00841F24">
      <w:pPr>
        <w:shd w:val="clear" w:color="auto" w:fill="FFFFFF"/>
        <w:spacing w:before="10" w:line="322" w:lineRule="exact"/>
        <w:ind w:left="5" w:right="5" w:firstLine="846"/>
        <w:contextualSpacing/>
        <w:jc w:val="both"/>
        <w:rPr>
          <w:rFonts w:cs="Times New Roman"/>
        </w:rPr>
      </w:pPr>
      <w:proofErr w:type="spellStart"/>
      <w:r w:rsidRPr="005E0C56">
        <w:rPr>
          <w:rFonts w:cs="Times New Roman"/>
          <w:color w:val="000000"/>
        </w:rPr>
        <w:t>необеспечения</w:t>
      </w:r>
      <w:proofErr w:type="spellEnd"/>
      <w:r w:rsidRPr="005E0C56">
        <w:rPr>
          <w:rFonts w:cs="Times New Roman"/>
          <w:color w:val="000000"/>
        </w:rPr>
        <w:t xml:space="preserve"> месячного  размера  заработной  платы работникам, отработавшим за этот период норму рабочего времени и качественно выполнившим нормы труда (трудовые обязанности), не ниже установленной в </w:t>
      </w:r>
      <w:r w:rsidRPr="005E0C56">
        <w:rPr>
          <w:rFonts w:cs="Times New Roman"/>
        </w:rPr>
        <w:t xml:space="preserve">региональном </w:t>
      </w:r>
      <w:hyperlink r:id="rId6" w:history="1">
        <w:r w:rsidRPr="005E0C56">
          <w:rPr>
            <w:rFonts w:cs="Times New Roman"/>
          </w:rPr>
          <w:t>соглашении</w:t>
        </w:r>
      </w:hyperlink>
      <w:r w:rsidRPr="005E0C56">
        <w:rPr>
          <w:rFonts w:cs="Times New Roman"/>
        </w:rPr>
        <w:t xml:space="preserve"> о минимальной заработной плате в Новосибирской области;</w:t>
      </w:r>
    </w:p>
    <w:p w:rsidR="00841F24" w:rsidRPr="005E0C56" w:rsidRDefault="00841F24" w:rsidP="00841F24">
      <w:pPr>
        <w:shd w:val="clear" w:color="auto" w:fill="FFFFFF"/>
        <w:spacing w:before="10" w:line="322" w:lineRule="exact"/>
        <w:ind w:left="5" w:right="5" w:firstLine="846"/>
        <w:contextualSpacing/>
        <w:jc w:val="both"/>
        <w:rPr>
          <w:rFonts w:cs="Times New Roman"/>
          <w:color w:val="000000"/>
        </w:rPr>
      </w:pPr>
      <w:proofErr w:type="spellStart"/>
      <w:r w:rsidRPr="005E0C56">
        <w:rPr>
          <w:rFonts w:cs="Times New Roman"/>
          <w:color w:val="000000"/>
        </w:rPr>
        <w:t>недостижения</w:t>
      </w:r>
      <w:proofErr w:type="spellEnd"/>
      <w:r w:rsidRPr="005E0C56">
        <w:rPr>
          <w:rFonts w:cs="Times New Roman"/>
          <w:color w:val="000000"/>
        </w:rPr>
        <w:t xml:space="preserve"> установленных Учреждению ежегодных значений показателей соотношения средней заработной платы отдельных категорий работников Учреждения, предусмотренных Указом Президента Российской Федерации от 07.05.2012 № 597, со средней заработной платой в Новосибирской области (в случае их установления).</w:t>
      </w:r>
    </w:p>
    <w:p w:rsidR="00841F24" w:rsidRPr="005E0C56" w:rsidRDefault="00841F24" w:rsidP="00841F24">
      <w:pPr>
        <w:shd w:val="clear" w:color="auto" w:fill="FFFFFF"/>
        <w:spacing w:before="10" w:line="322" w:lineRule="exact"/>
        <w:ind w:left="5" w:right="5"/>
        <w:contextualSpacing/>
        <w:jc w:val="both"/>
        <w:rPr>
          <w:rFonts w:cs="Times New Roman"/>
          <w:color w:val="000000"/>
        </w:rPr>
      </w:pPr>
      <w:r w:rsidRPr="005E0C56">
        <w:rPr>
          <w:rFonts w:cs="Times New Roman"/>
          <w:color w:val="000000"/>
        </w:rPr>
        <w:t xml:space="preserve">         5.12.Выплаты стимулирующего характера заместителям руководителя и главному бухгалтеру Учреждения устанавливаются приказом руководителя Учреждения в соответствии с положением об оплате труда Учреждения.</w:t>
      </w:r>
    </w:p>
    <w:p w:rsidR="00841F24" w:rsidRPr="005E0C56" w:rsidRDefault="00841F24" w:rsidP="00841F24">
      <w:pPr>
        <w:shd w:val="clear" w:color="auto" w:fill="FFFFFF"/>
        <w:spacing w:before="10" w:line="322" w:lineRule="exact"/>
        <w:ind w:left="5" w:right="5"/>
        <w:contextualSpacing/>
        <w:jc w:val="both"/>
        <w:rPr>
          <w:rFonts w:cs="Times New Roman"/>
          <w:color w:val="000000"/>
        </w:rPr>
      </w:pPr>
      <w:r w:rsidRPr="005E0C56">
        <w:rPr>
          <w:rFonts w:cs="Times New Roman"/>
          <w:color w:val="000000"/>
        </w:rPr>
        <w:t xml:space="preserve">         5.13.Предельный уровень соотношения среднемесячной начисленной заработной платы каждого из заместителей руководителя Учреждения, главного бухгалтера Учреждения и среднемесячной заработной платы работников этого Учреждения не </w:t>
      </w:r>
      <w:r w:rsidRPr="005E0C56">
        <w:rPr>
          <w:rFonts w:cs="Times New Roman"/>
          <w:color w:val="000000"/>
        </w:rPr>
        <w:lastRenderedPageBreak/>
        <w:t>должен превышать 80% от превышения среднемесячной начисленной заработной платы руководителя над среднемесячной начисленной заработной платой работников Учреждения, рассчитанного для  Учреждений в соответствии с пунктом 5.10.</w:t>
      </w:r>
      <w:r w:rsidRPr="008721D2">
        <w:rPr>
          <w:rFonts w:cs="Times New Roman"/>
          <w:color w:val="000000"/>
        </w:rPr>
        <w:t xml:space="preserve"> </w:t>
      </w:r>
      <w:r>
        <w:rPr>
          <w:rFonts w:cs="Times New Roman"/>
          <w:color w:val="000000"/>
        </w:rPr>
        <w:t>Положения об оплате труда</w:t>
      </w:r>
      <w:r w:rsidRPr="005E0C56">
        <w:rPr>
          <w:rFonts w:cs="Times New Roman"/>
          <w:color w:val="000000"/>
        </w:rPr>
        <w:t xml:space="preserve">. </w:t>
      </w:r>
    </w:p>
    <w:p w:rsidR="00841F24" w:rsidRPr="005E0C56" w:rsidRDefault="00841F24" w:rsidP="00841F24">
      <w:pPr>
        <w:shd w:val="clear" w:color="auto" w:fill="FFFFFF"/>
        <w:spacing w:before="10" w:line="322" w:lineRule="exact"/>
        <w:ind w:left="1950" w:right="5"/>
        <w:contextualSpacing/>
        <w:jc w:val="both"/>
        <w:rPr>
          <w:rFonts w:cs="Times New Roman"/>
          <w:color w:val="000000"/>
        </w:rPr>
      </w:pPr>
    </w:p>
    <w:p w:rsidR="00841F24" w:rsidRPr="005E0C56" w:rsidRDefault="00841F24" w:rsidP="00841F24">
      <w:pPr>
        <w:pStyle w:val="3"/>
        <w:numPr>
          <w:ilvl w:val="0"/>
          <w:numId w:val="1"/>
        </w:numPr>
        <w:ind w:left="5" w:hanging="5"/>
        <w:contextualSpacing/>
        <w:rPr>
          <w:rFonts w:ascii="Times New Roman" w:hAnsi="Times New Roman"/>
          <w:b/>
          <w:sz w:val="24"/>
          <w:szCs w:val="24"/>
        </w:rPr>
      </w:pPr>
      <w:r w:rsidRPr="005E0C56">
        <w:rPr>
          <w:rFonts w:ascii="Times New Roman" w:hAnsi="Times New Roman"/>
          <w:b/>
          <w:sz w:val="24"/>
          <w:szCs w:val="24"/>
        </w:rPr>
        <w:t xml:space="preserve">  Заключительные положения</w:t>
      </w:r>
    </w:p>
    <w:p w:rsidR="00841F24" w:rsidRPr="005E0C56" w:rsidRDefault="00841F24" w:rsidP="00841F24">
      <w:pPr>
        <w:ind w:left="5" w:firstLine="846"/>
        <w:contextualSpacing/>
        <w:jc w:val="both"/>
        <w:rPr>
          <w:rFonts w:cs="Times New Roman"/>
        </w:rPr>
      </w:pPr>
      <w:r w:rsidRPr="005E0C56">
        <w:rPr>
          <w:rFonts w:cs="Times New Roman"/>
        </w:rPr>
        <w:br/>
      </w:r>
      <w:r w:rsidRPr="005E0C56">
        <w:rPr>
          <w:rFonts w:cs="Times New Roman"/>
        </w:rPr>
        <w:tab/>
        <w:t>6.1. На должностные оклады (оклады),  компенсационные и стимулирующие выплаты начисляется районный коэффициент.</w:t>
      </w:r>
    </w:p>
    <w:p w:rsidR="00841F24" w:rsidRPr="005E0C56" w:rsidRDefault="00841F24" w:rsidP="00841F24">
      <w:pPr>
        <w:pStyle w:val="ConsPlusNormal"/>
        <w:widowControl/>
        <w:ind w:left="360" w:firstLine="0"/>
        <w:rPr>
          <w:rFonts w:ascii="Times New Roman" w:hAnsi="Times New Roman" w:cs="Times New Roman"/>
          <w:b/>
          <w:sz w:val="24"/>
          <w:szCs w:val="24"/>
        </w:rPr>
      </w:pPr>
    </w:p>
    <w:p w:rsidR="00841F24" w:rsidRPr="009218A5" w:rsidRDefault="00841F24" w:rsidP="00841F24">
      <w:pPr>
        <w:pStyle w:val="ConsPlusNormal"/>
        <w:widowControl/>
        <w:ind w:firstLine="540"/>
        <w:jc w:val="both"/>
        <w:rPr>
          <w:rFonts w:ascii="Times New Roman" w:hAnsi="Times New Roman"/>
          <w:sz w:val="24"/>
          <w:szCs w:val="24"/>
        </w:rPr>
      </w:pPr>
    </w:p>
    <w:p w:rsidR="00841F24" w:rsidRDefault="00841F24" w:rsidP="00841F24">
      <w:pPr>
        <w:jc w:val="right"/>
      </w:pPr>
      <w:r>
        <w:t xml:space="preserve">                                                                                                              </w:t>
      </w:r>
    </w:p>
    <w:p w:rsidR="00841F24" w:rsidRDefault="00841F24" w:rsidP="00841F24">
      <w:pPr>
        <w:jc w:val="right"/>
      </w:pPr>
    </w:p>
    <w:p w:rsidR="00841F24" w:rsidRDefault="00841F24" w:rsidP="00841F24">
      <w:pPr>
        <w:jc w:val="right"/>
      </w:pPr>
    </w:p>
    <w:p w:rsidR="00841F24" w:rsidRDefault="00841F24" w:rsidP="00841F24">
      <w:pPr>
        <w:jc w:val="right"/>
      </w:pPr>
    </w:p>
    <w:p w:rsidR="00841F24" w:rsidRDefault="00841F24" w:rsidP="00841F24">
      <w:pPr>
        <w:jc w:val="right"/>
      </w:pPr>
    </w:p>
    <w:p w:rsidR="00841F24" w:rsidRDefault="00841F24" w:rsidP="00841F24">
      <w:pPr>
        <w:jc w:val="right"/>
      </w:pPr>
    </w:p>
    <w:p w:rsidR="00841F24" w:rsidRDefault="00841F24" w:rsidP="00841F24">
      <w:pPr>
        <w:jc w:val="right"/>
      </w:pPr>
    </w:p>
    <w:p w:rsidR="00841F24" w:rsidRDefault="00841F24" w:rsidP="00841F24">
      <w:pPr>
        <w:jc w:val="right"/>
      </w:pPr>
    </w:p>
    <w:p w:rsidR="00841F24" w:rsidRDefault="00841F24" w:rsidP="00841F24">
      <w:pPr>
        <w:jc w:val="right"/>
      </w:pPr>
      <w:r>
        <w:t xml:space="preserve"> </w:t>
      </w:r>
    </w:p>
    <w:p w:rsidR="00841F24" w:rsidRDefault="00841F24" w:rsidP="00841F24">
      <w:pPr>
        <w:jc w:val="right"/>
      </w:pPr>
    </w:p>
    <w:p w:rsidR="00841F24" w:rsidRDefault="00841F24" w:rsidP="00841F24">
      <w:pPr>
        <w:jc w:val="right"/>
      </w:pPr>
    </w:p>
    <w:p w:rsidR="00841F24" w:rsidRDefault="00841F24" w:rsidP="00841F24">
      <w:pPr>
        <w:jc w:val="right"/>
      </w:pPr>
    </w:p>
    <w:p w:rsidR="00841F24" w:rsidRDefault="00841F24" w:rsidP="00841F24">
      <w:pPr>
        <w:jc w:val="right"/>
      </w:pPr>
    </w:p>
    <w:p w:rsidR="00841F24" w:rsidRDefault="00841F24" w:rsidP="00841F24">
      <w:pPr>
        <w:jc w:val="right"/>
      </w:pPr>
    </w:p>
    <w:p w:rsidR="00841F24" w:rsidRDefault="00841F24" w:rsidP="00841F24">
      <w:pPr>
        <w:jc w:val="right"/>
      </w:pPr>
    </w:p>
    <w:p w:rsidR="00841F24" w:rsidRDefault="00841F24" w:rsidP="00841F24">
      <w:pPr>
        <w:jc w:val="right"/>
      </w:pPr>
    </w:p>
    <w:p w:rsidR="00841F24" w:rsidRDefault="00841F24" w:rsidP="00841F24">
      <w:pPr>
        <w:jc w:val="right"/>
      </w:pPr>
    </w:p>
    <w:p w:rsidR="00841F24" w:rsidRDefault="00841F24" w:rsidP="00841F24">
      <w:pPr>
        <w:jc w:val="right"/>
      </w:pPr>
    </w:p>
    <w:p w:rsidR="00817E08" w:rsidRDefault="00817E08"/>
    <w:sectPr w:rsidR="00817E08" w:rsidSect="00817E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Arial Unicode MS"/>
    <w:charset w:val="CC"/>
    <w:family w:val="swiss"/>
    <w:pitch w:val="variable"/>
    <w:sig w:usb0="E7003EFF" w:usb1="D200F5FF" w:usb2="0004602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57F8C"/>
    <w:multiLevelType w:val="multilevel"/>
    <w:tmpl w:val="0A7813FE"/>
    <w:lvl w:ilvl="0">
      <w:start w:val="3"/>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41F24"/>
    <w:rsid w:val="000B6E5E"/>
    <w:rsid w:val="00817E08"/>
    <w:rsid w:val="00841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24"/>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styleId="3">
    <w:name w:val="heading 3"/>
    <w:basedOn w:val="a"/>
    <w:next w:val="a"/>
    <w:link w:val="30"/>
    <w:qFormat/>
    <w:rsid w:val="00841F24"/>
    <w:pPr>
      <w:keepNext/>
      <w:widowControl/>
      <w:suppressAutoHyphens w:val="0"/>
      <w:jc w:val="center"/>
      <w:outlineLvl w:val="2"/>
    </w:pPr>
    <w:rPr>
      <w:rFonts w:ascii="Arial" w:eastAsia="Times New Roman" w:hAnsi="Arial" w:cs="Times New Roman"/>
      <w:kern w:val="0"/>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41F24"/>
    <w:rPr>
      <w:rFonts w:ascii="Arial" w:eastAsia="Times New Roman" w:hAnsi="Arial" w:cs="Times New Roman"/>
      <w:sz w:val="28"/>
      <w:szCs w:val="20"/>
      <w:lang/>
    </w:rPr>
  </w:style>
  <w:style w:type="character" w:styleId="a3">
    <w:name w:val="Hyperlink"/>
    <w:rsid w:val="00841F24"/>
    <w:rPr>
      <w:color w:val="0000FF"/>
      <w:u w:val="single"/>
    </w:rPr>
  </w:style>
  <w:style w:type="paragraph" w:styleId="a4">
    <w:name w:val="Body Text"/>
    <w:basedOn w:val="a"/>
    <w:link w:val="a5"/>
    <w:rsid w:val="00841F24"/>
    <w:pPr>
      <w:spacing w:after="120"/>
    </w:pPr>
    <w:rPr>
      <w:lang/>
    </w:rPr>
  </w:style>
  <w:style w:type="character" w:customStyle="1" w:styleId="a5">
    <w:name w:val="Основной текст Знак"/>
    <w:basedOn w:val="a0"/>
    <w:link w:val="a4"/>
    <w:rsid w:val="00841F24"/>
    <w:rPr>
      <w:rFonts w:ascii="Times New Roman" w:eastAsia="DejaVu Sans" w:hAnsi="Times New Roman" w:cs="DejaVu Sans"/>
      <w:kern w:val="1"/>
      <w:sz w:val="24"/>
      <w:szCs w:val="24"/>
      <w:lang w:eastAsia="hi-IN" w:bidi="hi-IN"/>
    </w:rPr>
  </w:style>
  <w:style w:type="paragraph" w:customStyle="1" w:styleId="ConsPlusNormal">
    <w:name w:val="ConsPlusNormal"/>
    <w:rsid w:val="00841F24"/>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styleId="a6">
    <w:name w:val="Body Text Indent"/>
    <w:aliases w:val="Мой Заголовок 1,Основной текст 1"/>
    <w:basedOn w:val="a"/>
    <w:link w:val="a7"/>
    <w:rsid w:val="00841F24"/>
    <w:pPr>
      <w:ind w:firstLine="709"/>
      <w:jc w:val="both"/>
    </w:pPr>
    <w:rPr>
      <w:rFonts w:ascii="Arial" w:eastAsia="Calibri" w:hAnsi="Arial" w:cs="Arial"/>
      <w:szCs w:val="22"/>
      <w:lang/>
    </w:rPr>
  </w:style>
  <w:style w:type="character" w:customStyle="1" w:styleId="a7">
    <w:name w:val="Основной текст с отступом Знак"/>
    <w:aliases w:val="Мой Заголовок 1 Знак,Основной текст 1 Знак"/>
    <w:basedOn w:val="a0"/>
    <w:link w:val="a6"/>
    <w:rsid w:val="00841F24"/>
    <w:rPr>
      <w:rFonts w:ascii="Arial" w:eastAsia="Calibri" w:hAnsi="Arial" w:cs="Arial"/>
      <w:kern w:val="1"/>
      <w:sz w:val="24"/>
      <w:lang w:eastAsia="hi-IN" w:bidi="hi-IN"/>
    </w:rPr>
  </w:style>
  <w:style w:type="paragraph" w:customStyle="1" w:styleId="ConsNonformat">
    <w:name w:val="ConsNonformat"/>
    <w:rsid w:val="00841F24"/>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3ED8D64121EAECB0304A9A33F0CF270D53BB8B58354F81592DCC10CF2B5BF84O734E" TargetMode="External"/><Relationship Id="rId5" Type="http://schemas.openxmlformats.org/officeDocument/2006/relationships/hyperlink" Target="consultantplus://offline/ref=AEAEC0E74555EBD9BEDC8CEB25629BA57958329A293530207E3941BE6CDC9985BECE167D91F3VAf0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4426</Words>
  <Characters>25232</Characters>
  <Application>Microsoft Office Word</Application>
  <DocSecurity>0</DocSecurity>
  <Lines>210</Lines>
  <Paragraphs>59</Paragraphs>
  <ScaleCrop>false</ScaleCrop>
  <Company>Microsoft</Company>
  <LinksUpToDate>false</LinksUpToDate>
  <CharactersWithSpaces>29599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2018-11-27T17:20:00Z</dcterms:created>
  <dcterms:modified xsi:type="dcterms:W3CDTF">2018-11-27T17:21:00Z</dcterms:modified>
</cp:coreProperties>
</file>